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86" w:lineRule="exact" w:before="0"/>
        <w:ind w:left="448" w:right="0" w:firstLine="0"/>
        <w:jc w:val="left"/>
        <w:rPr>
          <w:rFonts w:ascii="Microsoft JhengHei"/>
          <w:sz w:val="85"/>
        </w:rPr>
      </w:pPr>
      <w:r>
        <w:rPr>
          <w:rFonts w:ascii="Arial"/>
          <w:b/>
          <w:color w:val="FFFFFF"/>
          <w:spacing w:val="14"/>
          <w:sz w:val="85"/>
        </w:rPr>
        <w:t>Skyler</w:t>
      </w:r>
      <w:r>
        <w:rPr>
          <w:rFonts w:ascii="Arial"/>
          <w:b/>
          <w:color w:val="FFFFFF"/>
          <w:spacing w:val="28"/>
          <w:sz w:val="85"/>
        </w:rPr>
        <w:t> </w:t>
      </w:r>
      <w:r>
        <w:rPr>
          <w:rFonts w:ascii="Microsoft JhengHei"/>
          <w:color w:val="FFFFFF"/>
          <w:spacing w:val="7"/>
          <w:sz w:val="85"/>
        </w:rPr>
        <w:t>Lewis</w:t>
      </w:r>
    </w:p>
    <w:p>
      <w:pPr>
        <w:pStyle w:val="Heading2"/>
      </w:pPr>
      <w:r>
        <w:rPr>
          <w:color w:val="FFFFFF"/>
        </w:rPr>
        <w:t>HR</w:t>
      </w:r>
      <w:r>
        <w:rPr>
          <w:color w:val="FFFFFF"/>
          <w:spacing w:val="-23"/>
        </w:rPr>
        <w:t> </w:t>
      </w:r>
      <w:r>
        <w:rPr>
          <w:color w:val="FFFFFF"/>
          <w:spacing w:val="-2"/>
        </w:rPr>
        <w:t>Coordinator</w:t>
      </w:r>
    </w:p>
    <w:p>
      <w:pPr>
        <w:spacing w:before="170"/>
        <w:ind w:left="448" w:right="0" w:firstLine="0"/>
        <w:jc w:val="both"/>
        <w:rPr>
          <w:sz w:val="16"/>
        </w:rPr>
      </w:pPr>
      <w:r>
        <w:rPr>
          <w:color w:val="FFFFFF"/>
          <w:w w:val="110"/>
          <w:sz w:val="16"/>
        </w:rPr>
        <w:t>Versatile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w w:val="110"/>
          <w:sz w:val="16"/>
        </w:rPr>
        <w:t>HR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w w:val="110"/>
          <w:sz w:val="16"/>
        </w:rPr>
        <w:t>coordinator</w:t>
      </w:r>
      <w:r>
        <w:rPr>
          <w:color w:val="FFFFFF"/>
          <w:spacing w:val="1"/>
          <w:w w:val="110"/>
          <w:sz w:val="16"/>
        </w:rPr>
        <w:t> </w:t>
      </w:r>
      <w:r>
        <w:rPr>
          <w:color w:val="FFFFFF"/>
          <w:w w:val="110"/>
          <w:sz w:val="16"/>
        </w:rPr>
        <w:t>supporting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w w:val="110"/>
          <w:sz w:val="16"/>
        </w:rPr>
        <w:t>every stage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w w:val="110"/>
          <w:sz w:val="16"/>
        </w:rPr>
        <w:t>of</w:t>
      </w:r>
      <w:r>
        <w:rPr>
          <w:color w:val="FFFFFF"/>
          <w:spacing w:val="1"/>
          <w:w w:val="110"/>
          <w:sz w:val="16"/>
        </w:rPr>
        <w:t> </w:t>
      </w:r>
      <w:r>
        <w:rPr>
          <w:color w:val="FFFFFF"/>
          <w:w w:val="110"/>
          <w:sz w:val="16"/>
        </w:rPr>
        <w:t>the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w w:val="110"/>
          <w:sz w:val="16"/>
        </w:rPr>
        <w:t>employee</w:t>
      </w:r>
      <w:r>
        <w:rPr>
          <w:color w:val="FFFFFF"/>
          <w:spacing w:val="6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lifecycle</w:t>
      </w:r>
    </w:p>
    <w:p>
      <w:pPr>
        <w:spacing w:line="271" w:lineRule="auto" w:before="24"/>
        <w:ind w:left="448" w:right="946" w:firstLine="0"/>
        <w:jc w:val="both"/>
        <w:rPr>
          <w:sz w:val="16"/>
        </w:rPr>
      </w:pPr>
      <w:r>
        <w:rPr>
          <w:color w:val="FFFFFF"/>
          <w:w w:val="105"/>
          <w:sz w:val="16"/>
        </w:rPr>
        <w:t>Organized HR coordinator with 4 years of experience supporting hiring, training, records management, and policy updates.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for excellent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follow-through,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calendar coordination,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confidentiality.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across small and mid-sized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425" w:right="283"/>
        </w:sectPr>
      </w:pPr>
    </w:p>
    <w:p>
      <w:pPr>
        <w:pStyle w:val="BodyText"/>
        <w:spacing w:before="77"/>
        <w:rPr>
          <w:sz w:val="31"/>
        </w:rPr>
      </w:pPr>
    </w:p>
    <w:p>
      <w:pPr>
        <w:pStyle w:val="Heading1"/>
        <w:spacing w:line="5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98"/>
        <w:ind w:left="58" w:right="0" w:firstLine="0"/>
        <w:jc w:val="left"/>
        <w:rPr>
          <w:rFonts w:ascii="Arial"/>
          <w:b/>
          <w:sz w:val="39"/>
        </w:rPr>
      </w:pPr>
      <w:r>
        <w:rPr/>
        <w:br w:type="column"/>
      </w:r>
      <w:r>
        <w:rPr>
          <w:rFonts w:ascii="Arial"/>
          <w:b/>
          <w:smallCaps/>
          <w:color w:val="0F2973"/>
          <w:spacing w:val="-2"/>
          <w:sz w:val="39"/>
        </w:rPr>
        <w:t>Professional Experience</w:t>
      </w:r>
    </w:p>
    <w:p>
      <w:pPr>
        <w:pStyle w:val="BodyText"/>
        <w:spacing w:line="266" w:lineRule="auto" w:before="257"/>
        <w:ind w:left="170" w:right="2015"/>
      </w:pPr>
      <w:r>
        <w:rPr>
          <w:w w:val="105"/>
        </w:rPr>
        <w:t>HR Coordinator </w:t>
      </w:r>
      <w:r>
        <w:rPr>
          <w:w w:val="85"/>
          <w:position w:val="1"/>
        </w:rPr>
        <w:t>| </w:t>
      </w:r>
      <w:r>
        <w:rPr>
          <w:w w:val="105"/>
        </w:rPr>
        <w:t>Vantage Tech Partners, Salt Lake City, UT June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60" w:bottom="280" w:left="425" w:right="283"/>
          <w:cols w:num="2" w:equalWidth="0">
            <w:col w:w="2372" w:space="1459"/>
            <w:col w:w="7381"/>
          </w:cols>
        </w:sectPr>
      </w:pPr>
    </w:p>
    <w:p>
      <w:pPr>
        <w:pStyle w:val="BodyText"/>
        <w:spacing w:before="199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07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181" w:lineRule="exact" w:before="0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month,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all</w:t>
      </w:r>
    </w:p>
    <w:p>
      <w:pPr>
        <w:pStyle w:val="BodyText"/>
        <w:spacing w:line="197" w:lineRule="exact"/>
        <w:ind w:left="895"/>
      </w:pPr>
      <w:r>
        <w:rPr>
          <w:w w:val="110"/>
        </w:rPr>
        <w:t>forms</w:t>
      </w:r>
      <w:r>
        <w:rPr>
          <w:spacing w:val="8"/>
          <w:w w:val="110"/>
        </w:rPr>
        <w:t> </w:t>
      </w:r>
      <w:r>
        <w:rPr>
          <w:w w:val="110"/>
        </w:rPr>
        <w:t>and</w:t>
      </w:r>
      <w:r>
        <w:rPr>
          <w:spacing w:val="9"/>
          <w:w w:val="110"/>
        </w:rPr>
        <w:t> </w:t>
      </w:r>
      <w:r>
        <w:rPr>
          <w:w w:val="110"/>
        </w:rPr>
        <w:t>pre-employment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checks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3" w:lineRule="auto" w:before="46" w:after="0"/>
        <w:ind w:left="895" w:right="671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Updated internal documents, improving compliance with state labor</w:t>
      </w:r>
      <w:r>
        <w:rPr>
          <w:spacing w:val="40"/>
          <w:w w:val="105"/>
          <w:position w:val="1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35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exit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collected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insights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425" w:right="283"/>
          <w:cols w:num="2" w:equalWidth="0">
            <w:col w:w="2152" w:space="1419"/>
            <w:col w:w="7641"/>
          </w:cols>
        </w:sectPr>
      </w:pPr>
    </w:p>
    <w:p>
      <w:pPr>
        <w:pStyle w:val="BodyText"/>
        <w:spacing w:before="170"/>
        <w:ind w:left="597"/>
      </w:pPr>
      <w:r>
        <w:rPr>
          <w:color w:val="424242"/>
          <w:w w:val="110"/>
        </w:rPr>
        <w:t>resume-</w:t>
      </w:r>
      <w:r>
        <w:rPr>
          <w:color w:val="424242"/>
          <w:spacing w:val="-2"/>
          <w:w w:val="110"/>
        </w:rPr>
        <w:t>site.com</w:t>
      </w:r>
    </w:p>
    <w:p>
      <w:pPr>
        <w:pStyle w:val="BodyText"/>
        <w:spacing w:before="107"/>
      </w:pPr>
    </w:p>
    <w:p>
      <w:pPr>
        <w:pStyle w:val="BodyText"/>
        <w:spacing w:line="108" w:lineRule="exac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before="64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597" w:right="2959"/>
      </w:pPr>
      <w:r>
        <w:rPr>
          <w:w w:val="105"/>
        </w:rPr>
        <w:t>HR Assistant </w:t>
      </w:r>
      <w:r>
        <w:rPr>
          <w:w w:val="85"/>
          <w:position w:val="1"/>
        </w:rPr>
        <w:t>| </w:t>
      </w:r>
      <w:r>
        <w:rPr>
          <w:w w:val="105"/>
        </w:rPr>
        <w:t>BrightLabs Inc., Salt Lake City, UT September 2019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60" w:bottom="280" w:left="425" w:right="283"/>
          <w:cols w:num="2" w:equalWidth="0">
            <w:col w:w="2082" w:space="1322"/>
            <w:col w:w="7808"/>
          </w:cols>
        </w:sectPr>
      </w:pPr>
    </w:p>
    <w:p>
      <w:pPr>
        <w:pStyle w:val="BodyText"/>
        <w:spacing w:before="220"/>
        <w:rPr>
          <w:sz w:val="31"/>
        </w:rPr>
      </w:pPr>
    </w:p>
    <w:p>
      <w:pPr>
        <w:pStyle w:val="Heading1"/>
      </w:pPr>
      <w:r>
        <w:rPr>
          <w:smallCaps/>
          <w:color w:val="F5F5F5"/>
        </w:rPr>
        <w:t>Key</w:t>
      </w:r>
      <w:r>
        <w:rPr>
          <w:smallCaps/>
          <w:color w:val="F5F5F5"/>
          <w:spacing w:val="-22"/>
        </w:rPr>
        <w:t> </w:t>
      </w:r>
      <w:r>
        <w:rPr>
          <w:smallCaps/>
          <w:color w:val="F5F5F5"/>
          <w:spacing w:val="-10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39" w:lineRule="exact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HRIS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Scheduled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interviews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assisted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47"/>
          <w:sz w:val="18"/>
        </w:rPr>
        <w:t> </w:t>
      </w:r>
      <w:r>
        <w:rPr>
          <w:spacing w:val="2"/>
          <w:sz w:val="18"/>
        </w:rPr>
        <w:t>hiring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events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425" w:right="283"/>
          <w:cols w:num="2" w:equalWidth="0">
            <w:col w:w="1935" w:space="2176"/>
            <w:col w:w="7101"/>
          </w:cols>
        </w:sectPr>
      </w:pPr>
    </w:p>
    <w:p>
      <w:pPr>
        <w:pStyle w:val="BodyText"/>
        <w:spacing w:before="7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820149"/>
                            <a:ext cx="22669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885950">
                                <a:moveTo>
                                  <a:pt x="0" y="1885949"/>
                                </a:moveTo>
                                <a:lnTo>
                                  <a:pt x="2266949" y="1885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724149"/>
                            <a:ext cx="2266950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96000">
                                <a:moveTo>
                                  <a:pt x="2266950" y="4867275"/>
                                </a:moveTo>
                                <a:lnTo>
                                  <a:pt x="0" y="4867275"/>
                                </a:lnTo>
                                <a:lnTo>
                                  <a:pt x="0" y="6096000"/>
                                </a:lnTo>
                                <a:lnTo>
                                  <a:pt x="2266950" y="6096000"/>
                                </a:lnTo>
                                <a:lnTo>
                                  <a:pt x="2266950" y="4867275"/>
                                </a:lnTo>
                                <a:close/>
                              </a:path>
                              <a:path w="2266950" h="6096000">
                                <a:moveTo>
                                  <a:pt x="2266950" y="3171825"/>
                                </a:moveTo>
                                <a:lnTo>
                                  <a:pt x="0" y="3171825"/>
                                </a:lnTo>
                                <a:lnTo>
                                  <a:pt x="0" y="4400550"/>
                                </a:lnTo>
                                <a:lnTo>
                                  <a:pt x="2266950" y="4400550"/>
                                </a:lnTo>
                                <a:lnTo>
                                  <a:pt x="2266950" y="3171825"/>
                                </a:lnTo>
                                <a:close/>
                              </a:path>
                              <a:path w="2266950" h="6096000">
                                <a:moveTo>
                                  <a:pt x="2266950" y="1209675"/>
                                </a:moveTo>
                                <a:lnTo>
                                  <a:pt x="0" y="1209675"/>
                                </a:lnTo>
                                <a:lnTo>
                                  <a:pt x="0" y="2705100"/>
                                </a:lnTo>
                                <a:lnTo>
                                  <a:pt x="2266950" y="2705100"/>
                                </a:lnTo>
                                <a:lnTo>
                                  <a:pt x="2266950" y="1209675"/>
                                </a:lnTo>
                                <a:close/>
                              </a:path>
                              <a:path w="2266950" h="60960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124199"/>
                            <a:ext cx="255270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">
                                <a:moveTo>
                                  <a:pt x="2552699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928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40576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381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753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5076823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429249"/>
                            <a:ext cx="25527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6725">
                                <a:moveTo>
                                  <a:pt x="2552699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8917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124699"/>
                            <a:ext cx="2552700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66725">
                                <a:moveTo>
                                  <a:pt x="2552699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586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3890;width:3570;height:2970" id="docshape2" filled="true" fillcolor="#0f2973" stroked="false">
                  <v:fill opacity="32899f" type="solid"/>
                </v:rect>
                <v:rect style="position:absolute;left:0;top:0;width:11919;height:4290" id="docshape3" filled="true" fillcolor="#424242" stroked="false">
                  <v:fill type="solid"/>
                </v:rect>
                <v:shape style="position:absolute;left:254;top:4290;width:3570;height:9600" id="docshape4" coordorigin="255,4290" coordsize="3570,9600" path="m3825,11955l255,11955,255,13890,3825,13890,3825,11955xm3825,9285l255,9285,255,11220,3825,11220,3825,9285xm3825,6195l255,6195,255,8550,3825,8550,3825,6195xm3825,4290l255,4290,255,4920,3825,4920,3825,4290xe" filled="true" fillcolor="#0f2973" stroked="false">
                  <v:path arrowok="t"/>
                  <v:fill opacity="32899f" type="solid"/>
                </v:shape>
                <v:rect style="position:absolute;left:0;top:4920;width:4020;height:1275" id="docshape5" filled="true" fillcolor="#0f2973" stroked="false">
                  <v:fill type="solid"/>
                </v:rect>
                <v:shape style="position:absolute;left:3825;top:6187;width:197;height:404" type="#_x0000_t75" id="docshape6" stroked="false">
                  <v:imagedata r:id="rId6" o:title=""/>
                </v:shape>
                <v:shape style="position:absolute;left:600;top:6390;width:255;height:261" type="#_x0000_t75" id="docshape7" stroked="false">
                  <v:imagedata r:id="rId7" o:title=""/>
                </v:shape>
                <v:shape style="position:absolute;left:600;top:6900;width:255;height:300" type="#_x0000_t75" id="docshape8" stroked="false">
                  <v:imagedata r:id="rId8" o:title=""/>
                </v:shape>
                <v:shape style="position:absolute;left:600;top:7485;width:256;height:226" type="#_x0000_t75" id="docshape9" stroked="false">
                  <v:imagedata r:id="rId9" o:title=""/>
                </v:shape>
                <v:shape style="position:absolute;left:600;top:7995;width:255;height:263" type="#_x0000_t75" id="docshape10" stroked="false">
                  <v:imagedata r:id="rId10" o:title=""/>
                </v:shape>
                <v:rect style="position:absolute;left:0;top:8550;width:4020;height:735" id="docshape11" filled="true" fillcolor="#0f2973" stroked="false">
                  <v:fill type="solid"/>
                </v:rect>
                <v:shape style="position:absolute;left:3825;top:9278;width:197;height:404" type="#_x0000_t75" id="docshape12" stroked="false">
                  <v:imagedata r:id="rId11" o:title=""/>
                </v:shape>
                <v:rect style="position:absolute;left:0;top:11220;width:4020;height:735" id="docshape13" filled="true" fillcolor="#0f2973" stroked="false">
                  <v:fill type="solid"/>
                </v:rect>
                <v:shape style="position:absolute;left:3825;top:11947;width:197;height:404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Interview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HR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w w:val="105"/>
          <w:sz w:val="16"/>
        </w:rPr>
        <w:t>file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Onboarding</w:t>
      </w:r>
      <w:r>
        <w:rPr>
          <w:color w:val="424242"/>
          <w:spacing w:val="3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support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5"/>
          <w:sz w:val="16"/>
        </w:rPr>
        <w:t>HRIS</w:t>
      </w:r>
      <w:r>
        <w:rPr>
          <w:color w:val="424242"/>
          <w:spacing w:val="11"/>
          <w:w w:val="115"/>
          <w:sz w:val="16"/>
        </w:rPr>
        <w:t> </w:t>
      </w:r>
      <w:r>
        <w:rPr>
          <w:color w:val="424242"/>
          <w:spacing w:val="-2"/>
          <w:w w:val="115"/>
          <w:sz w:val="16"/>
        </w:rPr>
        <w:t>updates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sz w:val="16"/>
        </w:rPr>
        <w:t>Internal</w:t>
      </w:r>
      <w:r>
        <w:rPr>
          <w:color w:val="424242"/>
          <w:spacing w:val="41"/>
          <w:sz w:val="16"/>
        </w:rPr>
        <w:t> </w:t>
      </w:r>
      <w:r>
        <w:rPr>
          <w:color w:val="424242"/>
          <w:spacing w:val="-2"/>
          <w:sz w:val="16"/>
        </w:rPr>
        <w:t>communications</w:t>
      </w:r>
    </w:p>
    <w:p>
      <w:pPr>
        <w:pStyle w:val="BodyText"/>
        <w:spacing w:before="19"/>
        <w:rPr>
          <w:sz w:val="31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3"/>
        <w:rPr>
          <w:rFonts w:ascii="Arial"/>
          <w:b/>
          <w:sz w:val="16"/>
        </w:rPr>
      </w:pPr>
    </w:p>
    <w:p>
      <w:pPr>
        <w:spacing w:line="271" w:lineRule="auto" w:before="0"/>
        <w:ind w:left="170" w:right="8002" w:firstLine="0"/>
        <w:jc w:val="left"/>
        <w:rPr>
          <w:sz w:val="16"/>
        </w:rPr>
      </w:pPr>
      <w:r>
        <w:rPr>
          <w:color w:val="424242"/>
          <w:w w:val="110"/>
          <w:sz w:val="16"/>
        </w:rPr>
        <w:t>Bachelor of Science in Human Resource Management</w:t>
      </w: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University</w:t>
      </w:r>
      <w:r>
        <w:rPr>
          <w:color w:val="424242"/>
          <w:spacing w:val="16"/>
          <w:sz w:val="16"/>
        </w:rPr>
        <w:t> </w:t>
      </w:r>
      <w:r>
        <w:rPr>
          <w:color w:val="424242"/>
          <w:sz w:val="16"/>
        </w:rPr>
        <w:t>of</w:t>
      </w:r>
      <w:r>
        <w:rPr>
          <w:color w:val="424242"/>
          <w:spacing w:val="17"/>
          <w:sz w:val="16"/>
        </w:rPr>
        <w:t> </w:t>
      </w:r>
      <w:r>
        <w:rPr>
          <w:color w:val="424242"/>
          <w:sz w:val="16"/>
        </w:rPr>
        <w:t>Utah</w:t>
      </w:r>
      <w:r>
        <w:rPr>
          <w:color w:val="424242"/>
          <w:spacing w:val="24"/>
          <w:sz w:val="16"/>
        </w:rPr>
        <w:t>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23"/>
          <w:sz w:val="16"/>
        </w:rPr>
        <w:t> </w:t>
      </w:r>
      <w:r>
        <w:rPr>
          <w:color w:val="424242"/>
          <w:sz w:val="16"/>
        </w:rPr>
        <w:t>Salt</w:t>
      </w:r>
      <w:r>
        <w:rPr>
          <w:color w:val="424242"/>
          <w:spacing w:val="24"/>
          <w:sz w:val="16"/>
        </w:rPr>
        <w:t> </w:t>
      </w:r>
      <w:r>
        <w:rPr>
          <w:color w:val="424242"/>
          <w:sz w:val="16"/>
        </w:rPr>
        <w:t>Lake</w:t>
      </w:r>
      <w:r>
        <w:rPr>
          <w:color w:val="424242"/>
          <w:spacing w:val="23"/>
          <w:sz w:val="16"/>
        </w:rPr>
        <w:t> </w:t>
      </w:r>
      <w:r>
        <w:rPr>
          <w:color w:val="424242"/>
          <w:sz w:val="16"/>
        </w:rPr>
        <w:t>City,</w:t>
      </w:r>
      <w:r>
        <w:rPr>
          <w:color w:val="424242"/>
          <w:spacing w:val="23"/>
          <w:sz w:val="16"/>
        </w:rPr>
        <w:t> </w:t>
      </w:r>
      <w:r>
        <w:rPr>
          <w:color w:val="424242"/>
          <w:spacing w:val="-5"/>
          <w:sz w:val="16"/>
        </w:rPr>
        <w:t>UT</w:t>
      </w:r>
    </w:p>
    <w:p>
      <w:pPr>
        <w:spacing w:before="24"/>
        <w:ind w:left="170" w:right="0" w:firstLine="0"/>
        <w:jc w:val="left"/>
        <w:rPr>
          <w:sz w:val="16"/>
        </w:rPr>
      </w:pPr>
      <w:r>
        <w:rPr>
          <w:color w:val="424242"/>
          <w:w w:val="60"/>
          <w:sz w:val="16"/>
        </w:rPr>
        <w:t>|</w:t>
      </w:r>
      <w:r>
        <w:rPr>
          <w:color w:val="424242"/>
          <w:spacing w:val="-11"/>
          <w:sz w:val="16"/>
        </w:rPr>
        <w:t> </w:t>
      </w:r>
      <w:r>
        <w:rPr>
          <w:color w:val="424242"/>
          <w:spacing w:val="-4"/>
          <w:sz w:val="16"/>
        </w:rPr>
        <w:t>2019</w:t>
      </w:r>
    </w:p>
    <w:sectPr>
      <w:type w:val="continuous"/>
      <w:pgSz w:w="11920" w:h="16860"/>
      <w:pgMar w:top="7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46" w:lineRule="exact"/>
      <w:ind w:left="448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8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2026-02-12T07:13:42Z</dcterms:created>
  <dcterms:modified xsi:type="dcterms:W3CDTF">2026-02-12T07:13:42Z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