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Reese</w:t>
      </w:r>
      <w:r>
        <w:rPr>
          <w:b/>
          <w:color w:val="FFFFFF"/>
          <w:spacing w:val="2"/>
          <w:sz w:val="74"/>
        </w:rPr>
        <w:t> </w:t>
      </w:r>
      <w:r>
        <w:rPr>
          <w:color w:val="FFFFFF"/>
          <w:spacing w:val="6"/>
          <w:sz w:val="74"/>
        </w:rPr>
        <w:t>King</w:t>
      </w:r>
    </w:p>
    <w:p>
      <w:pPr>
        <w:pStyle w:val="Heading2"/>
      </w:pPr>
      <w:r>
        <w:rPr>
          <w:color w:val="FFFFFF"/>
          <w:spacing w:val="-4"/>
        </w:rPr>
        <w:t>Condominium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Property Manager</w:t>
      </w:r>
    </w:p>
    <w:p>
      <w:pPr>
        <w:spacing w:line="271" w:lineRule="auto" w:before="161"/>
        <w:ind w:left="4006" w:right="1000" w:firstLine="0"/>
        <w:jc w:val="left"/>
        <w:rPr>
          <w:sz w:val="16"/>
        </w:rPr>
      </w:pPr>
      <w:r>
        <w:rPr>
          <w:b/>
          <w:color w:val="FFFFFF"/>
          <w:sz w:val="16"/>
        </w:rPr>
        <w:t>Condo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Property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Manager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skilled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association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board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relations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unit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owner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support </w:t>
      </w:r>
      <w:r>
        <w:rPr>
          <w:color w:val="FFFFFF"/>
          <w:w w:val="105"/>
          <w:sz w:val="16"/>
        </w:rPr>
        <w:t>Over 6 years of experience managing mid- and high-rise condominiums. 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background in dues collections, board communications, and amenity oversight.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Personal</w:t>
      </w:r>
      <w:r>
        <w:rPr>
          <w:color w:val="424242"/>
          <w:spacing w:val="-6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0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4"/>
        <w:ind w:left="1030"/>
      </w:pP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line="266" w:lineRule="auto" w:before="132"/>
        <w:ind w:left="1030" w:right="1387"/>
      </w:pPr>
      <w:r>
        <w:rPr/>
        <w:br w:type="column"/>
      </w:r>
      <w:r>
        <w:rPr>
          <w:w w:val="110"/>
        </w:rPr>
        <w:t>CONDOMINIUM</w:t>
      </w:r>
      <w:r>
        <w:rPr>
          <w:spacing w:val="-15"/>
          <w:w w:val="110"/>
        </w:rPr>
        <w:t> </w:t>
      </w:r>
      <w:r>
        <w:rPr>
          <w:w w:val="110"/>
        </w:rPr>
        <w:t>MANAGER</w:t>
      </w:r>
      <w:r>
        <w:rPr>
          <w:spacing w:val="-15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6"/>
          <w:w w:val="85"/>
          <w:position w:val="1"/>
        </w:rPr>
        <w:t> </w:t>
      </w:r>
      <w:r>
        <w:rPr>
          <w:w w:val="110"/>
        </w:rPr>
        <w:t>BAYSHORE</w:t>
      </w:r>
      <w:r>
        <w:rPr>
          <w:spacing w:val="-15"/>
          <w:w w:val="110"/>
        </w:rPr>
        <w:t> </w:t>
      </w:r>
      <w:r>
        <w:rPr>
          <w:w w:val="110"/>
        </w:rPr>
        <w:t>MANAGEMENT</w:t>
      </w:r>
      <w:r>
        <w:rPr>
          <w:spacing w:val="-17"/>
          <w:w w:val="110"/>
        </w:rPr>
        <w:t> </w:t>
      </w:r>
      <w:r>
        <w:rPr>
          <w:w w:val="110"/>
        </w:rPr>
        <w:t>GROUP,</w:t>
      </w:r>
      <w:r>
        <w:rPr>
          <w:spacing w:val="-17"/>
          <w:w w:val="110"/>
        </w:rPr>
        <w:t> </w:t>
      </w:r>
      <w:r>
        <w:rPr>
          <w:w w:val="110"/>
        </w:rPr>
        <w:t>TAMPA,</w:t>
      </w:r>
      <w:r>
        <w:rPr>
          <w:spacing w:val="-15"/>
          <w:w w:val="110"/>
        </w:rPr>
        <w:t> </w:t>
      </w:r>
      <w:r>
        <w:rPr>
          <w:w w:val="110"/>
        </w:rPr>
        <w:t>FL FEBRUARY 2020 </w:t>
      </w:r>
      <w:r>
        <w:rPr>
          <w:w w:val="155"/>
        </w:rPr>
        <w:t>–</w:t>
      </w:r>
      <w:r>
        <w:rPr>
          <w:spacing w:val="-7"/>
          <w:w w:val="155"/>
        </w:rPr>
        <w:t>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40" w:space="766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</w:t>
      </w:r>
      <w:r>
        <w:rPr>
          <w:spacing w:val="-4"/>
        </w:rPr>
        <w:t> </w:t>
      </w:r>
      <w:r>
        <w:rPr/>
        <w:t>ST</w:t>
      </w:r>
    </w:p>
    <w:p>
      <w:pPr>
        <w:pStyle w:val="Heading1"/>
        <w:spacing w:before="19"/>
      </w:pPr>
      <w:r>
        <w:rPr>
          <w:color w:val="424242"/>
          <w:spacing w:val="-6"/>
        </w:rPr>
        <w:t>Key</w:t>
      </w:r>
      <w:r>
        <w:rPr>
          <w:color w:val="424242"/>
          <w:spacing w:val="-13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Association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meeting</w:t>
      </w:r>
      <w:r>
        <w:rPr>
          <w:spacing w:val="2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Budget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docs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Dues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Owner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correspondence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Reserve</w:t>
      </w:r>
      <w:r>
        <w:rPr>
          <w:spacing w:val="4"/>
          <w:sz w:val="18"/>
        </w:rPr>
        <w:t> </w:t>
      </w:r>
      <w:r>
        <w:rPr>
          <w:sz w:val="18"/>
        </w:rPr>
        <w:t>fund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Violation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Manage</w:t>
      </w:r>
      <w:r>
        <w:rPr>
          <w:spacing w:val="6"/>
          <w:sz w:val="18"/>
        </w:rPr>
        <w:t> </w:t>
      </w:r>
      <w:r>
        <w:rPr>
          <w:sz w:val="18"/>
        </w:rPr>
        <w:t>95-unit</w:t>
      </w:r>
      <w:r>
        <w:rPr>
          <w:spacing w:val="6"/>
          <w:sz w:val="18"/>
        </w:rPr>
        <w:t> </w:t>
      </w:r>
      <w:r>
        <w:rPr>
          <w:sz w:val="18"/>
        </w:rPr>
        <w:t>waterfront</w:t>
      </w:r>
      <w:r>
        <w:rPr>
          <w:spacing w:val="6"/>
          <w:sz w:val="18"/>
        </w:rPr>
        <w:t> </w:t>
      </w:r>
      <w:r>
        <w:rPr>
          <w:sz w:val="18"/>
        </w:rPr>
        <w:t>condominium,</w:t>
      </w:r>
      <w:r>
        <w:rPr>
          <w:spacing w:val="6"/>
          <w:sz w:val="18"/>
        </w:rPr>
        <w:t> </w:t>
      </w:r>
      <w:r>
        <w:rPr>
          <w:sz w:val="18"/>
        </w:rPr>
        <w:t>including</w:t>
      </w:r>
      <w:r>
        <w:rPr>
          <w:spacing w:val="7"/>
          <w:sz w:val="18"/>
        </w:rPr>
        <w:t> </w:t>
      </w:r>
      <w:r>
        <w:rPr>
          <w:sz w:val="18"/>
        </w:rPr>
        <w:t>amenities</w:t>
      </w:r>
      <w:r>
        <w:rPr>
          <w:spacing w:val="6"/>
          <w:sz w:val="18"/>
        </w:rPr>
        <w:t> </w:t>
      </w:r>
      <w:r>
        <w:rPr>
          <w:sz w:val="18"/>
        </w:rPr>
        <w:t>and</w:t>
      </w:r>
      <w:r>
        <w:rPr>
          <w:spacing w:val="6"/>
          <w:sz w:val="18"/>
        </w:rPr>
        <w:t> </w:t>
      </w:r>
      <w:r>
        <w:rPr>
          <w:sz w:val="18"/>
        </w:rPr>
        <w:t>common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areas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Present</w:t>
      </w:r>
      <w:r>
        <w:rPr>
          <w:spacing w:val="-1"/>
          <w:sz w:val="18"/>
        </w:rPr>
        <w:t> </w:t>
      </w:r>
      <w:r>
        <w:rPr>
          <w:sz w:val="18"/>
        </w:rPr>
        <w:t>financial</w:t>
      </w:r>
      <w:r>
        <w:rPr>
          <w:spacing w:val="-1"/>
          <w:sz w:val="18"/>
        </w:rPr>
        <w:t> </w:t>
      </w:r>
      <w:r>
        <w:rPr>
          <w:sz w:val="18"/>
        </w:rPr>
        <w:t>and maintenance</w:t>
      </w:r>
      <w:r>
        <w:rPr>
          <w:spacing w:val="-1"/>
          <w:sz w:val="18"/>
        </w:rPr>
        <w:t> </w:t>
      </w:r>
      <w:r>
        <w:rPr>
          <w:sz w:val="18"/>
        </w:rPr>
        <w:t>updates at</w:t>
      </w:r>
      <w:r>
        <w:rPr>
          <w:spacing w:val="-1"/>
          <w:sz w:val="18"/>
        </w:rPr>
        <w:t> </w:t>
      </w:r>
      <w:r>
        <w:rPr>
          <w:sz w:val="18"/>
        </w:rPr>
        <w:t>monthly board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meetings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Reduced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overdue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HOA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fees</w:t>
      </w:r>
      <w:r>
        <w:rPr>
          <w:spacing w:val="7"/>
          <w:position w:val="1"/>
          <w:sz w:val="18"/>
        </w:rPr>
        <w:t> </w:t>
      </w:r>
      <w:r>
        <w:rPr>
          <w:position w:val="1"/>
          <w:sz w:val="18"/>
        </w:rPr>
        <w:t>by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40%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through</w:t>
      </w:r>
      <w:r>
        <w:rPr>
          <w:spacing w:val="7"/>
          <w:position w:val="1"/>
          <w:sz w:val="18"/>
        </w:rPr>
        <w:t> </w:t>
      </w:r>
      <w:r>
        <w:rPr>
          <w:position w:val="1"/>
          <w:sz w:val="18"/>
        </w:rPr>
        <w:t>collection</w:t>
      </w:r>
      <w:r>
        <w:rPr>
          <w:spacing w:val="6"/>
          <w:position w:val="1"/>
          <w:sz w:val="18"/>
        </w:rPr>
        <w:t> </w:t>
      </w:r>
      <w:r>
        <w:rPr>
          <w:spacing w:val="-2"/>
          <w:position w:val="1"/>
          <w:sz w:val="18"/>
        </w:rPr>
        <w:t>campaigns</w:t>
      </w:r>
    </w:p>
    <w:p>
      <w:pPr>
        <w:pStyle w:val="BodyText"/>
        <w:spacing w:before="139"/>
      </w:pPr>
    </w:p>
    <w:p>
      <w:pPr>
        <w:pStyle w:val="BodyText"/>
        <w:spacing w:line="266" w:lineRule="auto" w:before="1"/>
        <w:ind w:left="119" w:right="1320"/>
      </w:pPr>
      <w:r>
        <w:rPr>
          <w:w w:val="110"/>
        </w:rPr>
        <w:t>ASSISTANT</w:t>
      </w:r>
      <w:r>
        <w:rPr>
          <w:spacing w:val="-18"/>
          <w:w w:val="110"/>
        </w:rPr>
        <w:t> </w:t>
      </w:r>
      <w:r>
        <w:rPr>
          <w:w w:val="110"/>
        </w:rPr>
        <w:t>CONDO</w:t>
      </w:r>
      <w:r>
        <w:rPr>
          <w:spacing w:val="-15"/>
          <w:w w:val="110"/>
        </w:rPr>
        <w:t> </w:t>
      </w:r>
      <w:r>
        <w:rPr>
          <w:w w:val="110"/>
        </w:rPr>
        <w:t>MANAGER</w:t>
      </w:r>
      <w:r>
        <w:rPr>
          <w:spacing w:val="-15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8"/>
          <w:w w:val="110"/>
          <w:position w:val="1"/>
        </w:rPr>
        <w:t> </w:t>
      </w:r>
      <w:r>
        <w:rPr>
          <w:w w:val="110"/>
        </w:rPr>
        <w:t>PREMIER</w:t>
      </w:r>
      <w:r>
        <w:rPr>
          <w:spacing w:val="-15"/>
          <w:w w:val="110"/>
        </w:rPr>
        <w:t> </w:t>
      </w:r>
      <w:r>
        <w:rPr>
          <w:w w:val="110"/>
        </w:rPr>
        <w:t>PROPERTY</w:t>
      </w:r>
      <w:r>
        <w:rPr>
          <w:spacing w:val="-15"/>
          <w:w w:val="110"/>
        </w:rPr>
        <w:t> </w:t>
      </w:r>
      <w:r>
        <w:rPr>
          <w:w w:val="110"/>
        </w:rPr>
        <w:t>SERVICES,</w:t>
      </w:r>
      <w:r>
        <w:rPr>
          <w:spacing w:val="-17"/>
          <w:w w:val="110"/>
        </w:rPr>
        <w:t> </w:t>
      </w:r>
      <w:r>
        <w:rPr>
          <w:w w:val="110"/>
        </w:rPr>
        <w:t>TAMPA,</w:t>
      </w:r>
      <w:r>
        <w:rPr>
          <w:spacing w:val="-15"/>
          <w:w w:val="110"/>
        </w:rPr>
        <w:t> </w:t>
      </w:r>
      <w:r>
        <w:rPr>
          <w:w w:val="110"/>
        </w:rPr>
        <w:t>FL JUNE 2017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10"/>
        </w:rPr>
        <w:t>JANUARY 2020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Maintained</w:t>
      </w:r>
      <w:r>
        <w:rPr>
          <w:spacing w:val="2"/>
          <w:sz w:val="18"/>
        </w:rPr>
        <w:t> </w:t>
      </w:r>
      <w:r>
        <w:rPr>
          <w:sz w:val="18"/>
        </w:rPr>
        <w:t>owner</w:t>
      </w:r>
      <w:r>
        <w:rPr>
          <w:spacing w:val="3"/>
          <w:sz w:val="18"/>
        </w:rPr>
        <w:t> </w:t>
      </w:r>
      <w:r>
        <w:rPr>
          <w:sz w:val="18"/>
        </w:rPr>
        <w:t>contact</w:t>
      </w:r>
      <w:r>
        <w:rPr>
          <w:spacing w:val="3"/>
          <w:sz w:val="18"/>
        </w:rPr>
        <w:t> </w:t>
      </w:r>
      <w:r>
        <w:rPr>
          <w:sz w:val="18"/>
        </w:rPr>
        <w:t>logs</w:t>
      </w:r>
      <w:r>
        <w:rPr>
          <w:spacing w:val="2"/>
          <w:sz w:val="18"/>
        </w:rPr>
        <w:t> </w:t>
      </w:r>
      <w:r>
        <w:rPr>
          <w:sz w:val="18"/>
        </w:rPr>
        <w:t>and</w:t>
      </w:r>
      <w:r>
        <w:rPr>
          <w:spacing w:val="3"/>
          <w:sz w:val="18"/>
        </w:rPr>
        <w:t> </w:t>
      </w:r>
      <w:r>
        <w:rPr>
          <w:sz w:val="18"/>
        </w:rPr>
        <w:t>work</w:t>
      </w:r>
      <w:r>
        <w:rPr>
          <w:spacing w:val="3"/>
          <w:sz w:val="18"/>
        </w:rPr>
        <w:t> </w:t>
      </w:r>
      <w:r>
        <w:rPr>
          <w:sz w:val="18"/>
        </w:rPr>
        <w:t>order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Processed</w:t>
      </w:r>
      <w:r>
        <w:rPr>
          <w:spacing w:val="-3"/>
          <w:sz w:val="18"/>
        </w:rPr>
        <w:t> </w:t>
      </w:r>
      <w:r>
        <w:rPr>
          <w:sz w:val="18"/>
        </w:rPr>
        <w:t>architectural</w:t>
      </w:r>
      <w:r>
        <w:rPr>
          <w:spacing w:val="-3"/>
          <w:sz w:val="18"/>
        </w:rPr>
        <w:t> </w:t>
      </w:r>
      <w:r>
        <w:rPr>
          <w:sz w:val="18"/>
        </w:rPr>
        <w:t>review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requests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827" w:space="1190"/>
            <w:col w:w="7762"/>
          </w:cols>
        </w:sectPr>
      </w:pPr>
    </w:p>
    <w:p>
      <w:pPr>
        <w:pStyle w:val="Heading1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4830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4483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65989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940,3855,16860,3870,16860,3870,1194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424242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424242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424242" stroked="false">
                  <v:path arrowok="t"/>
                  <v:fill type="solid"/>
                </v:shape>
                <v:shape style="position:absolute;left:660;top:5763;width:255;height:263" type="#_x0000_t75" id="docshape13" stroked="false">
                  <v:imagedata r:id="rId8" o:title=""/>
                </v:shape>
                <v:rect style="position:absolute;left:0;top:0;width:11919;height:336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2840;width:699;height:550" id="docshape16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Education</w:t>
      </w:r>
    </w:p>
    <w:p>
      <w:pPr>
        <w:pStyle w:val="BodyText"/>
        <w:spacing w:before="63"/>
        <w:rPr>
          <w:b/>
        </w:rPr>
      </w:pPr>
    </w:p>
    <w:p>
      <w:pPr>
        <w:pStyle w:val="BodyText"/>
        <w:spacing w:line="259" w:lineRule="auto"/>
        <w:ind w:left="379" w:right="8280"/>
      </w:pPr>
      <w:r>
        <w:rPr/>
        <w:t>Bachelor of Science in Public </w:t>
      </w:r>
      <w:r>
        <w:rPr>
          <w:spacing w:val="-2"/>
        </w:rPr>
        <w:t>Administration</w:t>
      </w:r>
    </w:p>
    <w:p>
      <w:pPr>
        <w:pStyle w:val="BodyText"/>
        <w:spacing w:before="30"/>
      </w:pPr>
    </w:p>
    <w:p>
      <w:pPr>
        <w:pStyle w:val="BodyText"/>
        <w:spacing w:line="259" w:lineRule="auto"/>
        <w:ind w:left="379" w:right="8280"/>
      </w:pPr>
      <w:r>
        <w:rPr/>
        <w:t>University</w:t>
      </w:r>
      <w:r>
        <w:rPr>
          <w:spacing w:val="-14"/>
        </w:rPr>
        <w:t> </w:t>
      </w:r>
      <w:r>
        <w:rPr/>
        <w:t>of</w:t>
      </w:r>
      <w:r>
        <w:rPr>
          <w:spacing w:val="-14"/>
        </w:rPr>
        <w:t> </w:t>
      </w:r>
      <w:r>
        <w:rPr/>
        <w:t>South</w:t>
      </w:r>
      <w:r>
        <w:rPr>
          <w:spacing w:val="-13"/>
        </w:rPr>
        <w:t> </w:t>
      </w:r>
      <w:r>
        <w:rPr/>
        <w:t>Florida</w:t>
      </w:r>
      <w:r>
        <w:rPr>
          <w:spacing w:val="-14"/>
        </w:rPr>
        <w:t> </w:t>
      </w:r>
      <w:r>
        <w:rPr>
          <w:w w:val="85"/>
        </w:rPr>
        <w:t>| </w:t>
      </w:r>
      <w:r>
        <w:rPr/>
        <w:t>Graduated: May 2016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2026-02-15T11:57:04Z</dcterms:created>
  <dcterms:modified xsi:type="dcterms:W3CDTF">2026-02-15T11:57:04Z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