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  <w:r>
        <w:rPr>
          <w:rFonts w:ascii="Times New Roman"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217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848599"/>
                            <a:ext cx="5067935" cy="285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856230">
                                <a:moveTo>
                                  <a:pt x="0" y="2855976"/>
                                </a:moveTo>
                                <a:lnTo>
                                  <a:pt x="5067450" y="285597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5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43150">
                                <a:moveTo>
                                  <a:pt x="756818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343162"/>
                            <a:ext cx="5063490" cy="5505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505450">
                                <a:moveTo>
                                  <a:pt x="5063109" y="3248012"/>
                                </a:moveTo>
                                <a:lnTo>
                                  <a:pt x="0" y="3248012"/>
                                </a:lnTo>
                                <a:lnTo>
                                  <a:pt x="0" y="5505437"/>
                                </a:lnTo>
                                <a:lnTo>
                                  <a:pt x="5063109" y="5505437"/>
                                </a:lnTo>
                                <a:lnTo>
                                  <a:pt x="5063109" y="3248012"/>
                                </a:lnTo>
                                <a:close/>
                              </a:path>
                              <a:path w="5063490" h="5505450">
                                <a:moveTo>
                                  <a:pt x="5063109" y="523862"/>
                                </a:moveTo>
                                <a:lnTo>
                                  <a:pt x="0" y="523862"/>
                                </a:lnTo>
                                <a:lnTo>
                                  <a:pt x="0" y="2847962"/>
                                </a:lnTo>
                                <a:lnTo>
                                  <a:pt x="5063109" y="2847962"/>
                                </a:lnTo>
                                <a:lnTo>
                                  <a:pt x="5063109" y="523862"/>
                                </a:lnTo>
                                <a:close/>
                              </a:path>
                              <a:path w="5063490" h="550545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862071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5586983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2775495" y="5752307"/>
                            <a:ext cx="83185" cy="415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964358" y="5796053"/>
                            <a:ext cx="2438400" cy="3155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Engineer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(PE)</w:t>
                              </w:r>
                              <w:r>
                                <w:rPr>
                                  <w:spacing w:val="3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License</w:t>
                              </w:r>
                            </w:p>
                            <w:p>
                              <w:pPr>
                                <w:spacing w:before="114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10"/>
                                  <w:sz w:val="16"/>
                                </w:rPr>
                                <w:t>OSHA</w:t>
                              </w:r>
                              <w:r>
                                <w:rPr>
                                  <w:spacing w:val="15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30-Hour</w:t>
                              </w:r>
                              <w:r>
                                <w:rPr>
                                  <w:spacing w:val="20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Construction</w:t>
                              </w:r>
                              <w:r>
                                <w:rPr>
                                  <w:spacing w:val="25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Safety</w:t>
                              </w:r>
                              <w:r>
                                <w:rPr>
                                  <w:spacing w:val="18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Certification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324099" y="5191124"/>
                            <a:ext cx="5244465" cy="400050"/>
                          </a:xfrm>
                          <a:prstGeom prst="rect">
                            <a:avLst/>
                          </a:prstGeom>
                          <a:solidFill>
                            <a:srgbClr val="006A5C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61"/>
                                <w:ind w:left="636" w:right="0" w:firstLine="0"/>
                                <w:jc w:val="left"/>
                                <w:rPr>
                                  <w:rFonts w:ascii="Calibri"/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-2"/>
                                  <w:w w:val="115"/>
                                  <w:sz w:val="24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247727" y="4576853"/>
                            <a:ext cx="3890645" cy="4489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Assisted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planning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execution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road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construction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projects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totaling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4"/>
                                  <w:w w:val="115"/>
                                  <w:sz w:val="16"/>
                                </w:rPr>
                                <w:t>$150M</w:t>
                              </w:r>
                            </w:p>
                            <w:p>
                              <w:pPr>
                                <w:spacing w:before="114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10"/>
                                  <w:sz w:val="16"/>
                                </w:rPr>
                                <w:t>Developed</w:t>
                              </w:r>
                              <w:r>
                                <w:rPr>
                                  <w:spacing w:val="6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project</w:t>
                              </w:r>
                              <w:r>
                                <w:rPr>
                                  <w:spacing w:val="6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schedules</w:t>
                              </w:r>
                              <w:r>
                                <w:rPr>
                                  <w:spacing w:val="7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that</w:t>
                              </w:r>
                              <w:r>
                                <w:rPr>
                                  <w:spacing w:val="6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improved</w:t>
                              </w:r>
                              <w:r>
                                <w:rPr>
                                  <w:spacing w:val="1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workflow efficiency</w:t>
                              </w:r>
                              <w:r>
                                <w:rPr>
                                  <w:spacing w:val="1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by </w:t>
                              </w:r>
                              <w:r>
                                <w:rPr>
                                  <w:spacing w:val="-5"/>
                                  <w:w w:val="110"/>
                                  <w:sz w:val="16"/>
                                </w:rPr>
                                <w:t>30%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058864" y="4533107"/>
                            <a:ext cx="83185" cy="5486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775495" y="4175226"/>
                            <a:ext cx="2378075" cy="291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6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Project Engineer </w:t>
                              </w:r>
                              <w:r>
                                <w:rPr>
                                  <w:w w:val="85"/>
                                  <w:position w:val="1"/>
                                  <w:sz w:val="18"/>
                                </w:rPr>
                                <w:t>|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Urban Builders, City, ST August 2014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–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May 2018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247727" y="3481478"/>
                            <a:ext cx="4061460" cy="4489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Managed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$200M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bridge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reconstruction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project,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delivering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it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six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months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ahead of</w:t>
                              </w:r>
                              <w:r>
                                <w:rPr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schedule</w:t>
                              </w:r>
                            </w:p>
                            <w:p>
                              <w:pPr>
                                <w:spacing w:before="9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Led</w:t>
                              </w:r>
                              <w:r>
                                <w:rPr>
                                  <w:spacing w:val="4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safety</w:t>
                              </w:r>
                              <w:r>
                                <w:rPr>
                                  <w:spacing w:val="3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initiatives</w:t>
                              </w:r>
                              <w:r>
                                <w:rPr>
                                  <w:spacing w:val="4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that</w:t>
                              </w:r>
                              <w:r>
                                <w:rPr>
                                  <w:spacing w:val="4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reduced</w:t>
                              </w:r>
                              <w:r>
                                <w:rPr>
                                  <w:spacing w:val="4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onsite</w:t>
                              </w:r>
                              <w:r>
                                <w:rPr>
                                  <w:spacing w:val="4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accidents</w:t>
                              </w:r>
                              <w:r>
                                <w:rPr>
                                  <w:spacing w:val="4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3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6"/>
                                </w:rPr>
                                <w:t>40%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058864" y="3437732"/>
                            <a:ext cx="83185" cy="5486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2775495" y="3079851"/>
                            <a:ext cx="3776979" cy="291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6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Civil Construction Project Manager </w:t>
                              </w:r>
                              <w:r>
                                <w:rPr>
                                  <w:w w:val="85"/>
                                  <w:position w:val="1"/>
                                  <w:sz w:val="18"/>
                                </w:rPr>
                                <w:t>|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InfraTech Engineering, City, ST June 2018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–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324099" y="2466974"/>
                            <a:ext cx="5244465" cy="400050"/>
                          </a:xfrm>
                          <a:prstGeom prst="rect">
                            <a:avLst/>
                          </a:prstGeom>
                          <a:solidFill>
                            <a:srgbClr val="006A5C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61"/>
                                <w:ind w:left="636" w:right="0" w:firstLine="0"/>
                                <w:jc w:val="left"/>
                                <w:rPr>
                                  <w:rFonts w:ascii="Calibri"/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2"/>
                                  <w:w w:val="115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63"/>
                                  <w:w w:val="11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-2"/>
                                  <w:w w:val="115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7568565" cy="2466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35"/>
                                <w:rPr>
                                  <w:sz w:val="7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" w:right="12" w:firstLine="0"/>
                                <w:jc w:val="center"/>
                                <w:rPr>
                                  <w:rFonts w:ascii="Calibri"/>
                                  <w:sz w:val="7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9"/>
                                  <w:w w:val="125"/>
                                  <w:sz w:val="70"/>
                                </w:rPr>
                                <w:t>David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52"/>
                                  <w:w w:val="150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8"/>
                                  <w:w w:val="125"/>
                                  <w:sz w:val="70"/>
                                </w:rPr>
                                <w:t>Mitchell</w:t>
                              </w:r>
                            </w:p>
                            <w:p>
                              <w:pPr>
                                <w:spacing w:before="121"/>
                                <w:ind w:left="12" w:right="9" w:firstLine="0"/>
                                <w:jc w:val="center"/>
                                <w:rPr>
                                  <w:rFonts w:ascii="Calibri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18"/>
                                </w:rPr>
                                <w:t>Civil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4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18"/>
                                </w:rPr>
                                <w:t>Construction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4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18"/>
                                </w:rPr>
                                <w:t>Project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4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18"/>
                                </w:rPr>
                                <w:t>Manager</w:t>
                              </w:r>
                            </w:p>
                            <w:p>
                              <w:pPr>
                                <w:spacing w:before="161"/>
                                <w:ind w:left="873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Civil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construction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project manager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with expertise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in large-scale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infrastructure</w:t>
                              </w:r>
                            </w:p>
                            <w:p>
                              <w:pPr>
                                <w:spacing w:line="271" w:lineRule="auto" w:before="25"/>
                                <w:ind w:left="873" w:right="28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Experienced project manager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specializing in civil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construction, including highways, bridges, and utilities.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Adept at coordinating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 engineers, contractors, and regulatory agencies to ensure compliance and efficiency.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94688" id="docshapegroup1" coordorigin="0,0" coordsize="11919,16858">
                <v:rect style="position:absolute;left:3938;top:12360;width:7981;height:4498" id="docshape2" filled="true" fillcolor="#006a5c" stroked="false">
                  <v:fill opacity="32899f" type="solid"/>
                </v:rect>
                <v:rect style="position:absolute;left:0;top:0;width:11919;height:3690" id="docshape3" filled="true" fillcolor="#424242" stroked="false">
                  <v:fill type="solid"/>
                </v:rect>
                <v:shape style="position:absolute;left:3944;top:3690;width:7974;height:8670" id="docshape4" coordorigin="3945,3690" coordsize="7974,8670" path="m11918,8805l3945,8805,3945,12360,11918,12360,11918,8805xm11918,4515l3945,4515,3945,8175,11918,8175,11918,4515xm11918,3690l3945,3690,3945,3885,11918,3885,11918,3690xe" filled="true" fillcolor="#006a5c" stroked="false">
                  <v:path arrowok="t"/>
                  <v:fill opacity="32899f" type="solid"/>
                </v:shape>
                <v:shape style="position:absolute;left:3657;top:4507;width:288;height:418" type="#_x0000_t75" id="docshape5" stroked="false">
                  <v:imagedata r:id="rId5" o:title=""/>
                </v:shape>
                <v:shape style="position:absolute;left:3657;top:8798;width:288;height:418" type="#_x0000_t75" id="docshape6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9058;width:131;height:654" type="#_x0000_t202" id="docshape7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668;top:9127;width:3840;height:497" type="#_x0000_t202" id="docshape8" filled="false" stroked="false">
                  <v:textbox inset="0,0,0,0">
                    <w:txbxContent>
                      <w:p>
                        <w:pPr>
                          <w:spacing w:before="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Professional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Engineer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(PE)</w:t>
                        </w:r>
                        <w:r>
                          <w:rPr>
                            <w:spacing w:val="3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License</w:t>
                        </w:r>
                      </w:p>
                      <w:p>
                        <w:pPr>
                          <w:spacing w:before="114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10"/>
                            <w:sz w:val="16"/>
                          </w:rPr>
                          <w:t>OSHA</w:t>
                        </w:r>
                        <w:r>
                          <w:rPr>
                            <w:spacing w:val="15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30-Hour</w:t>
                        </w:r>
                        <w:r>
                          <w:rPr>
                            <w:spacing w:val="20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Construction</w:t>
                        </w:r>
                        <w:r>
                          <w:rPr>
                            <w:spacing w:val="25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Safety</w:t>
                        </w:r>
                        <w:r>
                          <w:rPr>
                            <w:spacing w:val="18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Certification</w:t>
                        </w:r>
                      </w:p>
                    </w:txbxContent>
                  </v:textbox>
                  <w10:wrap type="none"/>
                </v:shape>
                <v:shape style="position:absolute;left:3660;top:8175;width:8259;height:630" type="#_x0000_t202" id="docshape9" filled="true" fillcolor="#006a5c" stroked="false">
                  <v:textbox inset="0,0,0,0">
                    <w:txbxContent>
                      <w:p>
                        <w:pPr>
                          <w:spacing w:before="161"/>
                          <w:ind w:left="636" w:right="0" w:firstLine="0"/>
                          <w:jc w:val="left"/>
                          <w:rPr>
                            <w:rFonts w:ascii="Calibri"/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-2"/>
                            <w:w w:val="115"/>
                            <w:sz w:val="24"/>
                          </w:rPr>
                          <w:t>Certifications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114;top:7207;width:6127;height:707" type="#_x0000_t202" id="docshape10" filled="false" stroked="false">
                  <v:textbox inset="0,0,0,0">
                    <w:txbxContent>
                      <w:p>
                        <w:pPr>
                          <w:spacing w:before="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Assisted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the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planning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execution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road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construction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projects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totaling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pacing w:val="-4"/>
                            <w:w w:val="115"/>
                            <w:sz w:val="16"/>
                          </w:rPr>
                          <w:t>$150M</w:t>
                        </w:r>
                      </w:p>
                      <w:p>
                        <w:pPr>
                          <w:spacing w:before="114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10"/>
                            <w:sz w:val="16"/>
                          </w:rPr>
                          <w:t>Developed</w:t>
                        </w:r>
                        <w:r>
                          <w:rPr>
                            <w:spacing w:val="6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project</w:t>
                        </w:r>
                        <w:r>
                          <w:rPr>
                            <w:spacing w:val="6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schedules</w:t>
                        </w:r>
                        <w:r>
                          <w:rPr>
                            <w:spacing w:val="7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that</w:t>
                        </w:r>
                        <w:r>
                          <w:rPr>
                            <w:spacing w:val="6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improved</w:t>
                        </w:r>
                        <w:r>
                          <w:rPr>
                            <w:spacing w:val="1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workflow efficiency</w:t>
                        </w:r>
                        <w:r>
                          <w:rPr>
                            <w:spacing w:val="1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by </w:t>
                        </w:r>
                        <w:r>
                          <w:rPr>
                            <w:spacing w:val="-5"/>
                            <w:w w:val="110"/>
                            <w:sz w:val="16"/>
                          </w:rPr>
                          <w:t>30%</w:t>
                        </w:r>
                      </w:p>
                    </w:txbxContent>
                  </v:textbox>
                  <w10:wrap type="none"/>
                </v:shape>
                <v:shape style="position:absolute;left:4817;top:7138;width:131;height:864" type="#_x0000_t202" id="docshape11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6575;width:3745;height:459" type="#_x0000_t202" id="docshape12" filled="false" stroked="false">
                  <v:textbox inset="0,0,0,0">
                    <w:txbxContent>
                      <w:p>
                        <w:pPr>
                          <w:spacing w:line="266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Project Engineer </w:t>
                        </w:r>
                        <w:r>
                          <w:rPr>
                            <w:w w:val="85"/>
                            <w:position w:val="1"/>
                            <w:sz w:val="18"/>
                          </w:rPr>
                          <w:t>| </w:t>
                        </w:r>
                        <w:r>
                          <w:rPr>
                            <w:w w:val="105"/>
                            <w:sz w:val="18"/>
                          </w:rPr>
                          <w:t>Urban Builders, City, ST August 2014 </w:t>
                        </w:r>
                        <w:r>
                          <w:rPr>
                            <w:w w:val="130"/>
                            <w:sz w:val="18"/>
                          </w:rPr>
                          <w:t>– </w:t>
                        </w:r>
                        <w:r>
                          <w:rPr>
                            <w:w w:val="105"/>
                            <w:sz w:val="18"/>
                          </w:rPr>
                          <w:t>May 2018</w:t>
                        </w:r>
                      </w:p>
                    </w:txbxContent>
                  </v:textbox>
                  <w10:wrap type="none"/>
                </v:shape>
                <v:shape style="position:absolute;left:5114;top:5482;width:6396;height:707" type="#_x0000_t202" id="docshape13" filled="false" stroked="false">
                  <v:textbox inset="0,0,0,0">
                    <w:txbxContent>
                      <w:p>
                        <w:pPr>
                          <w:spacing w:line="271" w:lineRule="auto" w:before="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Managed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$200M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bridge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reconstruction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project,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delivering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it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six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months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ahead of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schedule</w:t>
                        </w:r>
                      </w:p>
                      <w:p>
                        <w:pPr>
                          <w:spacing w:before="9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Led</w:t>
                        </w:r>
                        <w:r>
                          <w:rPr>
                            <w:spacing w:val="4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safety</w:t>
                        </w:r>
                        <w:r>
                          <w:rPr>
                            <w:spacing w:val="3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initiatives</w:t>
                        </w:r>
                        <w:r>
                          <w:rPr>
                            <w:spacing w:val="48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that</w:t>
                        </w:r>
                        <w:r>
                          <w:rPr>
                            <w:spacing w:val="4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reduced</w:t>
                        </w:r>
                        <w:r>
                          <w:rPr>
                            <w:spacing w:val="4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onsite</w:t>
                        </w:r>
                        <w:r>
                          <w:rPr>
                            <w:spacing w:val="48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accidents</w:t>
                        </w:r>
                        <w:r>
                          <w:rPr>
                            <w:spacing w:val="4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by</w:t>
                        </w:r>
                        <w:r>
                          <w:rPr>
                            <w:spacing w:val="38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sz w:val="16"/>
                          </w:rPr>
                          <w:t>40%</w:t>
                        </w:r>
                      </w:p>
                    </w:txbxContent>
                  </v:textbox>
                  <w10:wrap type="none"/>
                </v:shape>
                <v:shape style="position:absolute;left:4817;top:5413;width:131;height:864" type="#_x0000_t202" id="docshape14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4850;width:5948;height:459" type="#_x0000_t202" id="docshape15" filled="false" stroked="false">
                  <v:textbox inset="0,0,0,0">
                    <w:txbxContent>
                      <w:p>
                        <w:pPr>
                          <w:spacing w:line="266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Civil Construction Project Manager </w:t>
                        </w:r>
                        <w:r>
                          <w:rPr>
                            <w:w w:val="85"/>
                            <w:position w:val="1"/>
                            <w:sz w:val="18"/>
                          </w:rPr>
                          <w:t>| </w:t>
                        </w:r>
                        <w:r>
                          <w:rPr>
                            <w:w w:val="105"/>
                            <w:sz w:val="18"/>
                          </w:rPr>
                          <w:t>InfraTech Engineering, City, ST June 2018 </w:t>
                        </w:r>
                        <w:r>
                          <w:rPr>
                            <w:w w:val="130"/>
                            <w:sz w:val="18"/>
                          </w:rPr>
                          <w:t>– </w:t>
                        </w:r>
                        <w:r>
                          <w:rPr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3660;top:3885;width:8259;height:630" type="#_x0000_t202" id="docshape16" filled="true" fillcolor="#006a5c" stroked="false">
                  <v:textbox inset="0,0,0,0">
                    <w:txbxContent>
                      <w:p>
                        <w:pPr>
                          <w:spacing w:before="161"/>
                          <w:ind w:left="636" w:right="0" w:firstLine="0"/>
                          <w:jc w:val="left"/>
                          <w:rPr>
                            <w:rFonts w:ascii="Calibri"/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2"/>
                            <w:w w:val="115"/>
                            <w:sz w:val="24"/>
                          </w:rPr>
                          <w:t>Professional</w:t>
                        </w: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63"/>
                            <w:w w:val="115"/>
                            <w:sz w:val="24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-2"/>
                            <w:w w:val="115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11919;height:3885" type="#_x0000_t202" id="docshape17" filled="false" stroked="false">
                  <v:textbox inset="0,0,0,0">
                    <w:txbxContent>
                      <w:p>
                        <w:pPr>
                          <w:spacing w:line="240" w:lineRule="auto" w:before="35"/>
                          <w:rPr>
                            <w:sz w:val="70"/>
                          </w:rPr>
                        </w:pPr>
                      </w:p>
                      <w:p>
                        <w:pPr>
                          <w:spacing w:before="0"/>
                          <w:ind w:left="3" w:right="12" w:firstLine="0"/>
                          <w:jc w:val="center"/>
                          <w:rPr>
                            <w:rFonts w:ascii="Calibri"/>
                            <w:sz w:val="70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9"/>
                            <w:w w:val="125"/>
                            <w:sz w:val="70"/>
                          </w:rPr>
                          <w:t>David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52"/>
                            <w:w w:val="150"/>
                            <w:sz w:val="70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pacing w:val="8"/>
                            <w:w w:val="125"/>
                            <w:sz w:val="70"/>
                          </w:rPr>
                          <w:t>Mitchell</w:t>
                        </w:r>
                      </w:p>
                      <w:p>
                        <w:pPr>
                          <w:spacing w:before="121"/>
                          <w:ind w:left="12" w:right="9" w:firstLine="0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18"/>
                          </w:rPr>
                          <w:t>Civil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4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18"/>
                          </w:rPr>
                          <w:t>Construction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4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18"/>
                          </w:rPr>
                          <w:t>Project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4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18"/>
                          </w:rPr>
                          <w:t>Manager</w:t>
                        </w:r>
                      </w:p>
                      <w:p>
                        <w:pPr>
                          <w:spacing w:before="161"/>
                          <w:ind w:left="873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Civil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construction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project manager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with expertise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in large-scale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infrastructure</w:t>
                        </w:r>
                      </w:p>
                      <w:p>
                        <w:pPr>
                          <w:spacing w:line="271" w:lineRule="auto" w:before="25"/>
                          <w:ind w:left="873" w:right="28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Experienced project manager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specializing in civil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construction, including highways, bridges, and utilities.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Adept at coordinating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 engineers, contractors, and regulatory agencies to ensure compliance and efficiency.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164"/>
        <w:rPr>
          <w:rFonts w:ascii="Times New Roman"/>
          <w:sz w:val="16"/>
        </w:rPr>
      </w:pPr>
    </w:p>
    <w:p>
      <w:pPr>
        <w:pStyle w:val="Heading1"/>
      </w:pPr>
      <w:r>
        <w:rPr>
          <w:smallCaps/>
          <w:color w:val="006A5C"/>
          <w:spacing w:val="2"/>
          <w:w w:val="115"/>
        </w:rPr>
        <w:t>Personal</w:t>
      </w:r>
      <w:r>
        <w:rPr>
          <w:smallCaps/>
          <w:color w:val="006A5C"/>
          <w:spacing w:val="54"/>
          <w:w w:val="115"/>
        </w:rPr>
        <w:t> </w:t>
      </w:r>
      <w:r>
        <w:rPr>
          <w:smallCaps/>
          <w:color w:val="006A5C"/>
          <w:spacing w:val="-2"/>
          <w:w w:val="115"/>
        </w:rPr>
        <w:t>Information</w:t>
      </w:r>
    </w:p>
    <w:p>
      <w:pPr>
        <w:pStyle w:val="BodyText"/>
        <w:spacing w:before="130"/>
        <w:rPr>
          <w:rFonts w:ascii="Calibri"/>
          <w:b/>
          <w:sz w:val="16"/>
        </w:rPr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7"/>
        </w:rPr>
        <w:drawing>
          <wp:inline distT="0" distB="0" distL="0" distR="0">
            <wp:extent cx="165348" cy="161925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</w:rPr>
        <w:t>(555)</w:t>
      </w:r>
      <w:r>
        <w:rPr>
          <w:color w:val="424242"/>
          <w:spacing w:val="35"/>
        </w:rPr>
        <w:t> </w:t>
      </w:r>
      <w:r>
        <w:rPr>
          <w:color w:val="424242"/>
        </w:rPr>
        <w:t>234-</w:t>
      </w:r>
      <w:r>
        <w:rPr>
          <w:color w:val="424242"/>
          <w:spacing w:val="-4"/>
        </w:rPr>
        <w:t>8765</w:t>
      </w:r>
    </w:p>
    <w:p>
      <w:pPr>
        <w:pStyle w:val="BodyText"/>
        <w:spacing w:before="91"/>
      </w:pPr>
    </w:p>
    <w:p>
      <w:pPr>
        <w:pStyle w:val="BodyText"/>
        <w:tabs>
          <w:tab w:pos="795" w:val="left" w:leader="none"/>
        </w:tabs>
        <w:spacing w:line="513" w:lineRule="auto"/>
        <w:ind w:left="272" w:right="6852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hyperlink r:id="rId9">
        <w:r>
          <w:rPr>
            <w:color w:val="424242"/>
            <w:spacing w:val="-2"/>
            <w:w w:val="105"/>
          </w:rPr>
          <w:t>davidmitchell@email.com</w:t>
        </w:r>
      </w:hyperlink>
      <w:r>
        <w:rPr>
          <w:color w:val="424242"/>
          <w:spacing w:val="-2"/>
          <w:w w:val="105"/>
        </w:rPr>
        <w:t> </w:t>
      </w:r>
      <w:r>
        <w:rPr>
          <w:color w:val="424242"/>
          <w:position w:val="-5"/>
        </w:rPr>
        <w:drawing>
          <wp:inline distT="0" distB="0" distL="0" distR="0">
            <wp:extent cx="165273" cy="143105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5"/>
        </w:rPr>
      </w:r>
      <w:r>
        <w:rPr>
          <w:rFonts w:ascii="Times New Roman"/>
          <w:color w:val="424242"/>
        </w:rPr>
        <w:tab/>
      </w:r>
      <w:r>
        <w:rPr>
          <w:color w:val="424242"/>
          <w:w w:val="105"/>
        </w:rPr>
        <w:t>LinkedIn URL</w:t>
      </w:r>
    </w:p>
    <w:p>
      <w:pPr>
        <w:pStyle w:val="BodyText"/>
        <w:tabs>
          <w:tab w:pos="795" w:val="left" w:leader="none"/>
        </w:tabs>
        <w:spacing w:before="72"/>
        <w:ind w:left="272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  <w:spacing w:val="-2"/>
        </w:rPr>
        <w:t>City,</w:t>
      </w:r>
      <w:r>
        <w:rPr>
          <w:color w:val="424242"/>
          <w:spacing w:val="-7"/>
        </w:rPr>
        <w:t> </w:t>
      </w:r>
      <w:r>
        <w:rPr>
          <w:color w:val="424242"/>
          <w:spacing w:val="-5"/>
        </w:rPr>
        <w:t>ST</w:t>
      </w:r>
    </w:p>
    <w:p>
      <w:pPr>
        <w:pStyle w:val="BodyText"/>
        <w:spacing w:before="95"/>
      </w:pPr>
    </w:p>
    <w:p>
      <w:pPr>
        <w:pStyle w:val="Heading1"/>
      </w:pPr>
      <w:r>
        <w:rPr>
          <w:smallCaps/>
          <w:color w:val="006A5C"/>
          <w:w w:val="125"/>
        </w:rPr>
        <w:t>Key</w:t>
      </w:r>
      <w:r>
        <w:rPr>
          <w:smallCaps/>
          <w:color w:val="006A5C"/>
          <w:spacing w:val="14"/>
          <w:w w:val="125"/>
        </w:rPr>
        <w:t> </w:t>
      </w:r>
      <w:r>
        <w:rPr>
          <w:smallCaps/>
          <w:color w:val="006A5C"/>
          <w:spacing w:val="-2"/>
          <w:w w:val="125"/>
        </w:rPr>
        <w:t>Skills</w:t>
      </w:r>
    </w:p>
    <w:p>
      <w:pPr>
        <w:pStyle w:val="BodyText"/>
        <w:spacing w:before="33"/>
        <w:rPr>
          <w:rFonts w:ascii="Calibri"/>
          <w:b/>
        </w:rPr>
      </w:pP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18" w:lineRule="auto" w:before="1" w:after="0"/>
        <w:ind w:left="572" w:right="7478" w:hanging="298"/>
        <w:jc w:val="left"/>
        <w:rPr>
          <w:sz w:val="18"/>
        </w:rPr>
      </w:pPr>
      <w:r>
        <w:rPr>
          <w:color w:val="424242"/>
          <w:w w:val="105"/>
          <w:sz w:val="18"/>
        </w:rPr>
        <w:t>Infrastructure</w:t>
      </w:r>
      <w:r>
        <w:rPr>
          <w:color w:val="424242"/>
          <w:spacing w:val="-5"/>
          <w:w w:val="105"/>
          <w:sz w:val="18"/>
        </w:rPr>
        <w:t> </w:t>
      </w:r>
      <w:r>
        <w:rPr>
          <w:color w:val="424242"/>
          <w:w w:val="105"/>
          <w:sz w:val="18"/>
        </w:rPr>
        <w:t>project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04" w:lineRule="auto" w:before="71" w:after="0"/>
        <w:ind w:left="572" w:right="6765" w:hanging="298"/>
        <w:jc w:val="left"/>
        <w:rPr>
          <w:sz w:val="18"/>
        </w:rPr>
      </w:pPr>
      <w:r>
        <w:rPr>
          <w:color w:val="424242"/>
          <w:w w:val="105"/>
          <w:sz w:val="18"/>
        </w:rPr>
        <w:t>Regulatory compliance (DOT, EPA, OSHA)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04" w:lineRule="auto" w:before="74" w:after="0"/>
        <w:ind w:left="572" w:right="7209" w:hanging="298"/>
        <w:jc w:val="left"/>
        <w:rPr>
          <w:sz w:val="18"/>
        </w:rPr>
      </w:pPr>
      <w:r>
        <w:rPr>
          <w:color w:val="424242"/>
          <w:w w:val="110"/>
          <w:sz w:val="18"/>
        </w:rPr>
        <w:t>Budgeting and resource </w:t>
      </w:r>
      <w:r>
        <w:rPr>
          <w:color w:val="424242"/>
          <w:spacing w:val="-2"/>
          <w:w w:val="110"/>
          <w:sz w:val="18"/>
        </w:rPr>
        <w:t>allocation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18" w:lineRule="auto" w:before="59" w:after="0"/>
        <w:ind w:left="572" w:right="7691" w:hanging="298"/>
        <w:jc w:val="left"/>
        <w:rPr>
          <w:sz w:val="18"/>
        </w:rPr>
      </w:pPr>
      <w:r>
        <w:rPr>
          <w:color w:val="424242"/>
          <w:w w:val="105"/>
          <w:sz w:val="18"/>
        </w:rPr>
        <w:t>Site safety and risk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BodyText"/>
        <w:spacing w:before="118"/>
        <w:rPr>
          <w:sz w:val="16"/>
        </w:rPr>
      </w:pPr>
    </w:p>
    <w:p>
      <w:pPr>
        <w:pStyle w:val="Heading1"/>
      </w:pPr>
      <w:r>
        <w:rPr>
          <w:smallCaps/>
          <w:color w:val="006A5C"/>
          <w:spacing w:val="-2"/>
          <w:w w:val="115"/>
        </w:rPr>
        <w:t>Education</w:t>
      </w:r>
    </w:p>
    <w:p>
      <w:pPr>
        <w:pStyle w:val="BodyText"/>
        <w:spacing w:before="141"/>
        <w:rPr>
          <w:rFonts w:ascii="Calibri"/>
          <w:b/>
          <w:sz w:val="16"/>
        </w:rPr>
      </w:pPr>
    </w:p>
    <w:p>
      <w:pPr>
        <w:pStyle w:val="BodyText"/>
        <w:spacing w:line="259" w:lineRule="auto"/>
        <w:ind w:left="274" w:right="6852"/>
      </w:pPr>
      <w:r>
        <w:rPr>
          <w:w w:val="105"/>
        </w:rPr>
        <w:t>Bachelor of Science in Civil </w:t>
      </w:r>
      <w:r>
        <w:rPr>
          <w:spacing w:val="-2"/>
          <w:w w:val="105"/>
        </w:rPr>
        <w:t>Engineering</w:t>
      </w:r>
    </w:p>
    <w:p>
      <w:pPr>
        <w:pStyle w:val="BodyText"/>
        <w:spacing w:line="259" w:lineRule="auto" w:before="14"/>
        <w:ind w:left="274" w:right="6852"/>
      </w:pPr>
      <w:r>
        <w:rPr>
          <w:w w:val="105"/>
        </w:rPr>
        <w:t>University of Illinois, Urbana-Champaign, IL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"/>
      <w:ind w:left="572" w:right="6765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davidmitchell@email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2026-02-15T13:18:07Z</dcterms:created>
  <dcterms:modified xsi:type="dcterms:W3CDTF">2026-02-15T13:18:07Z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