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84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Blake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Allen</w:t>
      </w:r>
    </w:p>
    <w:p>
      <w:pPr>
        <w:pStyle w:val="Heading1"/>
      </w:pPr>
      <w:r>
        <w:rPr>
          <w:color w:val="FFFFFF"/>
          <w:spacing w:val="-2"/>
        </w:rPr>
        <w:t>Treasury Accountant</w:t>
      </w:r>
    </w:p>
    <w:p>
      <w:pPr>
        <w:pStyle w:val="BodyText"/>
        <w:spacing w:before="174"/>
        <w:ind w:left="3867"/>
      </w:pPr>
      <w:r>
        <w:rPr>
          <w:color w:val="FFFFFF"/>
        </w:rPr>
        <w:t>Treasury</w:t>
      </w:r>
      <w:r>
        <w:rPr>
          <w:color w:val="FFFFFF"/>
          <w:spacing w:val="1"/>
        </w:rPr>
        <w:t> </w:t>
      </w:r>
      <w:r>
        <w:rPr>
          <w:color w:val="FFFFFF"/>
        </w:rPr>
        <w:t>Accountant</w:t>
      </w:r>
      <w:r>
        <w:rPr>
          <w:color w:val="FFFFFF"/>
          <w:spacing w:val="13"/>
        </w:rPr>
        <w:t> </w:t>
      </w:r>
      <w:r>
        <w:rPr>
          <w:color w:val="FFFFFF"/>
        </w:rPr>
        <w:t>with</w:t>
      </w:r>
      <w:r>
        <w:rPr>
          <w:color w:val="FFFFFF"/>
          <w:spacing w:val="14"/>
        </w:rPr>
        <w:t> </w:t>
      </w:r>
      <w:r>
        <w:rPr>
          <w:color w:val="FFFFFF"/>
        </w:rPr>
        <w:t>strong</w:t>
      </w:r>
      <w:r>
        <w:rPr>
          <w:color w:val="FFFFFF"/>
          <w:spacing w:val="14"/>
        </w:rPr>
        <w:t> </w:t>
      </w:r>
      <w:r>
        <w:rPr>
          <w:color w:val="FFFFFF"/>
        </w:rPr>
        <w:t>cash</w:t>
      </w:r>
      <w:r>
        <w:rPr>
          <w:color w:val="FFFFFF"/>
          <w:spacing w:val="14"/>
        </w:rPr>
        <w:t> </w:t>
      </w:r>
      <w:r>
        <w:rPr>
          <w:color w:val="FFFFFF"/>
        </w:rPr>
        <w:t>management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33"/>
        <w:ind w:left="3867"/>
      </w:pPr>
      <w:r>
        <w:rPr>
          <w:color w:val="FFFFFF"/>
          <w:spacing w:val="-2"/>
          <w:w w:val="105"/>
        </w:rPr>
        <w:t>CPA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experienced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daily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cash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ﬂow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monitoring,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investment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accounting,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banking </w:t>
      </w:r>
      <w:r>
        <w:rPr>
          <w:color w:val="FFFFFF"/>
          <w:w w:val="105"/>
        </w:rPr>
        <w:t>relationship management for corporate treasury 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708" w:right="425"/>
        </w:sectPr>
      </w:pPr>
    </w:p>
    <w:p>
      <w:pPr>
        <w:pStyle w:val="Heading2"/>
        <w:spacing w:line="280" w:lineRule="auto" w:before="220"/>
      </w:pPr>
      <w:r>
        <w:rPr>
          <w:color w:val="FFFFFF"/>
          <w:spacing w:val="-2"/>
        </w:rPr>
        <w:t>CONTACT INFORMATION</w:t>
      </w:r>
    </w:p>
    <w:p>
      <w:pPr>
        <w:spacing w:before="70"/>
        <w:ind w:left="35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8B3C4A"/>
          <w:spacing w:val="2"/>
          <w:sz w:val="20"/>
        </w:rPr>
        <w:t>PROFESSIONAL</w:t>
      </w:r>
      <w:r>
        <w:rPr>
          <w:b/>
          <w:color w:val="8B3C4A"/>
          <w:spacing w:val="46"/>
          <w:sz w:val="20"/>
        </w:rPr>
        <w:t> </w:t>
      </w:r>
      <w:r>
        <w:rPr>
          <w:b/>
          <w:color w:val="8B3C4A"/>
          <w:spacing w:val="-2"/>
          <w:sz w:val="20"/>
        </w:rPr>
        <w:t>EXPERIENCE</w:t>
      </w:r>
    </w:p>
    <w:p>
      <w:pPr>
        <w:pStyle w:val="BodyText"/>
        <w:spacing w:before="176"/>
        <w:ind w:left="35"/>
      </w:pPr>
      <w:r>
        <w:rPr/>
        <w:t>TREASURY</w:t>
      </w:r>
      <w:r>
        <w:rPr>
          <w:spacing w:val="22"/>
        </w:rPr>
        <w:t> </w:t>
      </w:r>
      <w:r>
        <w:rPr/>
        <w:t>ACCOUNTANT</w:t>
      </w:r>
      <w:r>
        <w:rPr>
          <w:spacing w:val="46"/>
        </w:rPr>
        <w:t> </w:t>
      </w:r>
      <w:r>
        <w:rPr>
          <w:position w:val="2"/>
        </w:rPr>
        <w:t>|</w:t>
      </w:r>
      <w:r>
        <w:rPr>
          <w:spacing w:val="45"/>
          <w:position w:val="2"/>
        </w:rPr>
        <w:t> </w:t>
      </w:r>
      <w:r>
        <w:rPr/>
        <w:t>NATIONAL</w:t>
      </w:r>
      <w:r>
        <w:rPr>
          <w:spacing w:val="34"/>
        </w:rPr>
        <w:t> </w:t>
      </w:r>
      <w:r>
        <w:rPr/>
        <w:t>LOGISTICS</w:t>
      </w:r>
      <w:r>
        <w:rPr>
          <w:spacing w:val="44"/>
        </w:rPr>
        <w:t> </w:t>
      </w:r>
      <w:r>
        <w:rPr/>
        <w:t>CORPORATION,</w:t>
      </w:r>
      <w:r>
        <w:rPr>
          <w:spacing w:val="46"/>
        </w:rPr>
        <w:t> </w:t>
      </w:r>
      <w:r>
        <w:rPr/>
        <w:t>CITY,</w:t>
      </w:r>
      <w:r>
        <w:rPr>
          <w:spacing w:val="45"/>
        </w:rPr>
        <w:t> </w:t>
      </w:r>
      <w:r>
        <w:rPr>
          <w:spacing w:val="-5"/>
        </w:rPr>
        <w:t>ST</w:t>
      </w:r>
    </w:p>
    <w:p>
      <w:pPr>
        <w:pStyle w:val="BodyText"/>
        <w:spacing w:before="16"/>
        <w:ind w:left="35"/>
      </w:pPr>
      <w:r>
        <w:rPr/>
        <w:t>APRIL</w:t>
      </w:r>
      <w:r>
        <w:rPr>
          <w:spacing w:val="15"/>
        </w:rPr>
        <w:t> </w:t>
      </w:r>
      <w:r>
        <w:rPr/>
        <w:t>2021</w:t>
      </w:r>
      <w:r>
        <w:rPr>
          <w:spacing w:val="15"/>
        </w:rPr>
        <w:t> </w:t>
      </w:r>
      <w:r>
        <w:rPr/>
        <w:t>–</w:t>
      </w:r>
      <w:r>
        <w:rPr>
          <w:spacing w:val="16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1504" w:space="2067"/>
            <w:col w:w="7216"/>
          </w:cols>
        </w:sectPr>
      </w:pPr>
    </w:p>
    <w:p>
      <w:pPr>
        <w:pStyle w:val="BodyText"/>
        <w:spacing w:before="198"/>
        <w:ind w:left="686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26"/>
      </w:pPr>
    </w:p>
    <w:p>
      <w:pPr>
        <w:pStyle w:val="BodyText"/>
        <w:ind w:left="686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3" w:lineRule="exact" w:before="126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positioning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intercompany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transfers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3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Reconciled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bank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totaling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$100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monthly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80" w:bottom="280" w:left="708" w:right="425"/>
          <w:cols w:num="2" w:equalWidth="0">
            <w:col w:w="2525" w:space="637"/>
            <w:col w:w="7625"/>
          </w:cols>
        </w:sectPr>
      </w:pPr>
    </w:p>
    <w:p>
      <w:pPr>
        <w:pStyle w:val="BodyText"/>
        <w:spacing w:before="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708" w:right="425"/>
        </w:sectPr>
      </w:pPr>
    </w:p>
    <w:p>
      <w:pPr>
        <w:pStyle w:val="BodyText"/>
        <w:spacing w:before="74"/>
        <w:ind w:left="686"/>
      </w:pPr>
      <w:r>
        <w:rPr>
          <w:w w:val="105"/>
        </w:rPr>
        <w:t>City, ST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12345</w:t>
      </w:r>
    </w:p>
    <w:p>
      <w:pPr>
        <w:pStyle w:val="BodyText"/>
        <w:spacing w:before="176"/>
        <w:ind w:left="686"/>
      </w:pPr>
      <w:r>
        <w:rPr/>
        <w:br w:type="column"/>
      </w:r>
      <w:r>
        <w:rPr>
          <w:w w:val="105"/>
        </w:rPr>
        <w:t>STAFF</w:t>
      </w:r>
      <w:r>
        <w:rPr>
          <w:spacing w:val="-14"/>
          <w:w w:val="105"/>
        </w:rPr>
        <w:t> </w:t>
      </w:r>
      <w:r>
        <w:rPr>
          <w:w w:val="105"/>
        </w:rPr>
        <w:t>ACCOUNTANT</w:t>
      </w:r>
      <w:r>
        <w:rPr>
          <w:spacing w:val="-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6"/>
          <w:w w:val="105"/>
          <w:position w:val="2"/>
        </w:rPr>
        <w:t> </w:t>
      </w:r>
      <w:r>
        <w:rPr>
          <w:w w:val="105"/>
        </w:rPr>
        <w:t>REGIONAL</w:t>
      </w:r>
      <w:r>
        <w:rPr>
          <w:spacing w:val="-12"/>
          <w:w w:val="105"/>
        </w:rPr>
        <w:t> </w:t>
      </w:r>
      <w:r>
        <w:rPr>
          <w:w w:val="105"/>
        </w:rPr>
        <w:t>CONSULTING</w:t>
      </w:r>
      <w:r>
        <w:rPr>
          <w:spacing w:val="-7"/>
          <w:w w:val="105"/>
        </w:rPr>
        <w:t> </w:t>
      </w:r>
      <w:r>
        <w:rPr>
          <w:w w:val="105"/>
        </w:rPr>
        <w:t>GROUP,</w:t>
      </w:r>
      <w:r>
        <w:rPr>
          <w:spacing w:val="-7"/>
          <w:w w:val="105"/>
        </w:rPr>
        <w:t> </w:t>
      </w:r>
      <w:r>
        <w:rPr>
          <w:w w:val="105"/>
        </w:rPr>
        <w:t>CITY,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1"/>
        <w:ind w:left="686"/>
      </w:pPr>
      <w:r>
        <w:rPr/>
        <w:t>AUGUST</w:t>
      </w:r>
      <w:r>
        <w:rPr>
          <w:spacing w:val="21"/>
        </w:rPr>
        <w:t> </w:t>
      </w:r>
      <w:r>
        <w:rPr/>
        <w:t>2017</w:t>
      </w:r>
      <w:r>
        <w:rPr>
          <w:spacing w:val="22"/>
        </w:rPr>
        <w:t> </w:t>
      </w:r>
      <w:r>
        <w:rPr/>
        <w:t>–</w:t>
      </w:r>
      <w:r>
        <w:rPr>
          <w:spacing w:val="22"/>
        </w:rPr>
        <w:t> </w:t>
      </w:r>
      <w:r>
        <w:rPr/>
        <w:t>MARCH</w:t>
      </w:r>
      <w:r>
        <w:rPr>
          <w:spacing w:val="22"/>
        </w:rPr>
        <w:t> </w:t>
      </w:r>
      <w:r>
        <w:rPr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1988" w:space="932"/>
            <w:col w:w="7867"/>
          </w:cols>
        </w:sectPr>
      </w:pPr>
    </w:p>
    <w:p>
      <w:pPr>
        <w:pStyle w:val="Heading2"/>
        <w:spacing w:before="209"/>
      </w:pPr>
      <w:r>
        <w:rPr>
          <w:color w:val="FFFFFF"/>
        </w:rPr>
        <w:t>KEY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36" w:lineRule="exact" w:before="126" w:after="0"/>
        <w:ind w:left="3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treasury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investment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schedules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09" w:lineRule="exact" w:before="0" w:after="0"/>
        <w:ind w:left="331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payment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automation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tools</w:t>
      </w:r>
    </w:p>
    <w:p>
      <w:pPr>
        <w:pStyle w:val="ListParagraph"/>
        <w:spacing w:after="0" w:line="309" w:lineRule="exact"/>
        <w:jc w:val="left"/>
        <w:rPr>
          <w:sz w:val="18"/>
        </w:rPr>
        <w:sectPr>
          <w:type w:val="continuous"/>
          <w:pgSz w:w="11920" w:h="16860"/>
          <w:pgMar w:top="880" w:bottom="280" w:left="708" w:right="425"/>
          <w:cols w:num="2" w:equalWidth="0">
            <w:col w:w="1273" w:space="2539"/>
            <w:col w:w="6975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1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Cash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174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sz w:val="18"/>
        </w:rPr>
        <w:t>Treasury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Heading2"/>
        <w:spacing w:before="174"/>
        <w:ind w:left="240"/>
      </w:pPr>
      <w:r>
        <w:rPr>
          <w:b w:val="0"/>
        </w:rPr>
        <w:br w:type="column"/>
      </w:r>
      <w:r>
        <w:rPr>
          <w:color w:val="8B3C4A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2219" w:space="1148"/>
            <w:col w:w="7420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135" w:after="0"/>
        <w:ind w:left="536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93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339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933950">
                                <a:moveTo>
                                  <a:pt x="1600187" y="4767250"/>
                                </a:moveTo>
                                <a:lnTo>
                                  <a:pt x="1595196" y="4726749"/>
                                </a:lnTo>
                                <a:lnTo>
                                  <a:pt x="1580515" y="4688675"/>
                                </a:lnTo>
                                <a:lnTo>
                                  <a:pt x="1557020" y="4655324"/>
                                </a:lnTo>
                                <a:lnTo>
                                  <a:pt x="1526108" y="4628654"/>
                                </a:lnTo>
                                <a:lnTo>
                                  <a:pt x="1489646" y="4610303"/>
                                </a:lnTo>
                                <a:lnTo>
                                  <a:pt x="1449844" y="4601375"/>
                                </a:lnTo>
                                <a:lnTo>
                                  <a:pt x="1433499" y="4600562"/>
                                </a:lnTo>
                                <a:lnTo>
                                  <a:pt x="0" y="4600562"/>
                                </a:lnTo>
                                <a:lnTo>
                                  <a:pt x="0" y="4933937"/>
                                </a:lnTo>
                                <a:lnTo>
                                  <a:pt x="1433499" y="4933937"/>
                                </a:lnTo>
                                <a:lnTo>
                                  <a:pt x="1474012" y="4928946"/>
                                </a:lnTo>
                                <a:lnTo>
                                  <a:pt x="1512087" y="4914265"/>
                                </a:lnTo>
                                <a:lnTo>
                                  <a:pt x="1545437" y="4890770"/>
                                </a:lnTo>
                                <a:lnTo>
                                  <a:pt x="1572107" y="4859858"/>
                                </a:lnTo>
                                <a:lnTo>
                                  <a:pt x="1590459" y="4823396"/>
                                </a:lnTo>
                                <a:lnTo>
                                  <a:pt x="1599387" y="4783594"/>
                                </a:lnTo>
                                <a:lnTo>
                                  <a:pt x="1600187" y="4767250"/>
                                </a:lnTo>
                                <a:close/>
                              </a:path>
                              <a:path w="7568565" h="493395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49339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1909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67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770" id="docshape3" coordorigin="0,0" coordsize="11919,7770" path="m315,0l0,0,0,4080,315,4080,315,0xm2520,7507l2520,7495,2519,7482,2517,7469,2515,7456,2512,7444,2509,7431,2505,7419,2500,7407,2495,7395,2489,7384,2483,7373,2476,7362,2468,7351,2460,7341,2452,7331,2443,7322,2434,7313,2424,7305,2414,7297,2403,7289,2392,7282,2381,7276,2370,7270,2358,7265,2346,7260,2334,7256,2321,7253,2309,7250,2296,7248,2283,7246,2270,7245,2257,7245,0,7245,0,7770,2257,7770,2270,7770,2283,7769,2296,7767,2309,7765,2321,7762,2334,7759,2346,7755,2358,7750,2370,7745,2381,7739,2392,7733,2403,7726,2414,7718,2424,7710,2434,7702,2443,7693,2452,7684,2460,7674,2468,7664,2476,7653,2483,7642,2489,7631,2495,7620,2500,7608,2505,7596,2509,7584,2512,7571,2515,7559,2517,7546,2519,7533,2520,7520,2520,7507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8b3c4a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0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Banking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Investment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Accounting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Account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Reconciliation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54" w:lineRule="exact" w:before="0" w:after="0"/>
        <w:ind w:left="53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Bachelor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Accounting,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Metro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Valley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College,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ST</w:t>
      </w:r>
      <w:r>
        <w:rPr>
          <w:spacing w:val="9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9"/>
          <w:w w:val="105"/>
          <w:position w:val="2"/>
          <w:sz w:val="18"/>
        </w:rPr>
        <w:t> </w:t>
      </w:r>
      <w:r>
        <w:rPr>
          <w:w w:val="105"/>
          <w:sz w:val="18"/>
        </w:rPr>
        <w:t>May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880" w:bottom="280" w:left="708" w:right="425"/>
      <w:cols w:num="2" w:equalWidth="0">
        <w:col w:w="2568" w:space="799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7"/>
      <w:ind w:left="3998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0"/>
      <w:ind w:left="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2026-02-12T18:27:25Z</dcterms:created>
  <dcterms:modified xsi:type="dcterms:W3CDTF">2026-02-12T18:27:25Z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