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Shawn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  <w:w w:val="105"/>
        </w:rPr>
        <w:t>Pediatric</w:t>
      </w:r>
      <w:r>
        <w:rPr>
          <w:color w:val="FFFFFF"/>
          <w:spacing w:val="22"/>
          <w:w w:val="105"/>
        </w:rPr>
        <w:t> </w:t>
      </w:r>
      <w:r>
        <w:rPr>
          <w:color w:val="FFFFFF"/>
          <w:spacing w:val="-2"/>
          <w:w w:val="105"/>
        </w:rPr>
        <w:t>Receptionist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4115" w:right="19"/>
        <w:jc w:val="center"/>
      </w:pPr>
      <w:r>
        <w:rPr>
          <w:w w:val="105"/>
        </w:rPr>
        <w:t>Warm and patient-focused pediatric receptionist with 5 years of experience</w:t>
      </w:r>
      <w:r>
        <w:rPr>
          <w:spacing w:val="40"/>
          <w:w w:val="105"/>
        </w:rPr>
        <w:t> </w:t>
      </w:r>
      <w:r>
        <w:rPr>
          <w:w w:val="105"/>
        </w:rPr>
        <w:t>managing busy front desks in pediatric care settings.</w:t>
      </w:r>
    </w:p>
    <w:p>
      <w:pPr>
        <w:pStyle w:val="BodyText"/>
        <w:spacing w:line="292" w:lineRule="auto" w:before="120"/>
        <w:ind w:left="4115" w:right="19"/>
        <w:jc w:val="center"/>
      </w:pPr>
      <w:r>
        <w:rPr>
          <w:w w:val="105"/>
        </w:rPr>
        <w:t>Experienced in creating a friendly atmosphere for young patients while handling</w:t>
      </w:r>
      <w:r>
        <w:rPr>
          <w:spacing w:val="80"/>
          <w:w w:val="105"/>
        </w:rPr>
        <w:t> </w:t>
      </w:r>
      <w:r>
        <w:rPr>
          <w:w w:val="105"/>
        </w:rPr>
        <w:t>scheduling,</w:t>
      </w:r>
      <w:r>
        <w:rPr>
          <w:spacing w:val="40"/>
          <w:w w:val="105"/>
        </w:rPr>
        <w:t> </w:t>
      </w:r>
      <w:r>
        <w:rPr>
          <w:w w:val="105"/>
        </w:rPr>
        <w:t>immunization</w:t>
      </w:r>
      <w:r>
        <w:rPr>
          <w:spacing w:val="40"/>
          <w:w w:val="105"/>
        </w:rPr>
        <w:t> </w:t>
      </w:r>
      <w:r>
        <w:rPr>
          <w:w w:val="105"/>
        </w:rPr>
        <w:t>records,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insurance</w:t>
      </w:r>
      <w:r>
        <w:rPr>
          <w:spacing w:val="40"/>
          <w:w w:val="105"/>
        </w:rPr>
        <w:t> </w:t>
      </w:r>
      <w:r>
        <w:rPr>
          <w:w w:val="105"/>
        </w:rPr>
        <w:t>processes</w:t>
      </w:r>
      <w:r>
        <w:rPr>
          <w:spacing w:val="36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precision.</w:t>
      </w:r>
    </w:p>
    <w:p>
      <w:pPr>
        <w:pStyle w:val="BodyText"/>
        <w:spacing w:before="1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41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98B78"/>
          <w:spacing w:val="-2"/>
          <w:sz w:val="15"/>
        </w:rPr>
        <w:t>PERSONAL</w:t>
      </w:r>
      <w:r>
        <w:rPr>
          <w:rFonts w:ascii="Arial"/>
          <w:b/>
          <w:color w:val="F98B78"/>
          <w:spacing w:val="-6"/>
          <w:sz w:val="15"/>
        </w:rPr>
        <w:t> </w:t>
      </w:r>
      <w:r>
        <w:rPr>
          <w:rFonts w:ascii="Arial"/>
          <w:b/>
          <w:color w:val="F98B78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9"/>
        <w:rPr>
          <w:rFonts w:ascii="Arial"/>
          <w:b/>
          <w:sz w:val="15"/>
        </w:rPr>
      </w:pPr>
    </w:p>
    <w:p>
      <w:pPr>
        <w:pStyle w:val="BodyText"/>
        <w:ind w:left="647"/>
      </w:pPr>
      <w:r>
        <w:rPr>
          <w:w w:val="110"/>
        </w:rPr>
        <w:t>(000)</w:t>
      </w:r>
      <w:r>
        <w:rPr>
          <w:spacing w:val="25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61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spacing w:before="15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98B78"/>
          <w:sz w:val="15"/>
        </w:rPr>
        <w:t>KEY</w:t>
      </w:r>
      <w:r>
        <w:rPr>
          <w:rFonts w:ascii="Arial"/>
          <w:b/>
          <w:color w:val="F98B78"/>
          <w:spacing w:val="-10"/>
          <w:sz w:val="15"/>
        </w:rPr>
        <w:t> </w:t>
      </w:r>
      <w:r>
        <w:rPr>
          <w:rFonts w:ascii="Arial"/>
          <w:b/>
          <w:color w:val="F98B78"/>
          <w:spacing w:val="-2"/>
          <w:sz w:val="15"/>
        </w:rPr>
        <w:t>SKILLS</w:t>
      </w:r>
    </w:p>
    <w:p>
      <w:pPr>
        <w:pStyle w:val="BodyText"/>
        <w:spacing w:before="151"/>
        <w:rPr>
          <w:rFonts w:ascii="Arial"/>
          <w:b/>
          <w:sz w:val="15"/>
        </w:rPr>
      </w:pPr>
    </w:p>
    <w:p>
      <w:pPr>
        <w:pStyle w:val="BodyText"/>
        <w:ind w:left="424"/>
      </w:pPr>
      <w:r>
        <w:rPr>
          <w:w w:val="110"/>
        </w:rPr>
        <w:t>Pediatric</w:t>
      </w:r>
      <w:r>
        <w:rPr>
          <w:spacing w:val="-1"/>
          <w:w w:val="110"/>
        </w:rPr>
        <w:t> </w:t>
      </w:r>
      <w:r>
        <w:rPr>
          <w:w w:val="110"/>
        </w:rPr>
        <w:t>EMR</w:t>
      </w:r>
      <w:r>
        <w:rPr>
          <w:spacing w:val="-1"/>
          <w:w w:val="110"/>
        </w:rPr>
        <w:t> </w:t>
      </w:r>
      <w:r>
        <w:rPr>
          <w:spacing w:val="-2"/>
          <w:w w:val="110"/>
        </w:rPr>
        <w:t>systems</w:t>
      </w:r>
    </w:p>
    <w:p>
      <w:pPr>
        <w:pStyle w:val="BodyText"/>
        <w:spacing w:line="396" w:lineRule="auto" w:before="136"/>
        <w:ind w:left="424"/>
      </w:pPr>
      <w:r>
        <w:rPr>
          <w:w w:val="105"/>
        </w:rPr>
        <w:t>Child and parent communication Immunization record tracking Patient registration</w:t>
      </w:r>
    </w:p>
    <w:p>
      <w:pPr>
        <w:pStyle w:val="BodyText"/>
        <w:spacing w:before="16"/>
        <w:ind w:left="424"/>
      </w:pPr>
      <w:r>
        <w:rPr>
          <w:spacing w:val="-2"/>
          <w:w w:val="105"/>
        </w:rPr>
        <w:t>Multitasking</w:t>
      </w: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/>
        <w:br w:type="column"/>
      </w:r>
      <w:r>
        <w:rPr>
          <w:rFonts w:ascii="Arial"/>
          <w:b/>
          <w:color w:val="F98B78"/>
          <w:spacing w:val="-2"/>
          <w:sz w:val="15"/>
        </w:rPr>
        <w:t>PROFESSIONAL</w:t>
      </w:r>
      <w:r>
        <w:rPr>
          <w:rFonts w:ascii="Arial"/>
          <w:b/>
          <w:color w:val="F98B78"/>
          <w:spacing w:val="-3"/>
          <w:sz w:val="15"/>
        </w:rPr>
        <w:t> </w:t>
      </w:r>
      <w:r>
        <w:rPr>
          <w:rFonts w:ascii="Arial"/>
          <w:b/>
          <w:color w:val="F98B78"/>
          <w:spacing w:val="-2"/>
          <w:sz w:val="15"/>
        </w:rPr>
        <w:t>EXPERIENCE</w:t>
      </w:r>
    </w:p>
    <w:p>
      <w:pPr>
        <w:pStyle w:val="BodyText"/>
        <w:spacing w:before="47"/>
        <w:rPr>
          <w:rFonts w:ascii="Arial"/>
          <w:b/>
          <w:sz w:val="15"/>
        </w:rPr>
      </w:pPr>
    </w:p>
    <w:p>
      <w:pPr>
        <w:pStyle w:val="BodyText"/>
        <w:spacing w:line="292" w:lineRule="auto"/>
        <w:ind w:left="684" w:right="483"/>
      </w:pPr>
      <w:r>
        <w:rPr/>
        <w:t>Pediatric</w:t>
      </w:r>
      <w:r>
        <w:rPr>
          <w:spacing w:val="40"/>
        </w:rPr>
        <w:t> </w:t>
      </w:r>
      <w:r>
        <w:rPr/>
        <w:t>Front</w:t>
      </w:r>
      <w:r>
        <w:rPr>
          <w:spacing w:val="40"/>
        </w:rPr>
        <w:t> </w:t>
      </w:r>
      <w:r>
        <w:rPr/>
        <w:t>Desk</w:t>
      </w:r>
      <w:r>
        <w:rPr>
          <w:spacing w:val="40"/>
        </w:rPr>
        <w:t> </w:t>
      </w:r>
      <w:r>
        <w:rPr/>
        <w:t>Coordinator,</w:t>
      </w:r>
      <w:r>
        <w:rPr>
          <w:spacing w:val="40"/>
        </w:rPr>
        <w:t> </w:t>
      </w:r>
      <w:r>
        <w:rPr/>
        <w:t>Sunshine</w:t>
      </w:r>
      <w:r>
        <w:rPr>
          <w:spacing w:val="40"/>
        </w:rPr>
        <w:t> </w:t>
      </w:r>
      <w:r>
        <w:rPr/>
        <w:t>Pediatrics,</w:t>
      </w:r>
      <w:r>
        <w:rPr>
          <w:spacing w:val="40"/>
        </w:rPr>
        <w:t> </w:t>
      </w:r>
      <w:r>
        <w:rPr/>
        <w:t>Phoenix,</w:t>
      </w:r>
      <w:r>
        <w:rPr>
          <w:spacing w:val="36"/>
        </w:rPr>
        <w:t> </w:t>
      </w:r>
      <w:r>
        <w:rPr/>
        <w:t>AZ </w:t>
      </w:r>
      <w:r>
        <w:rPr>
          <w:w w:val="110"/>
        </w:rPr>
        <w:t>June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 w:right="483"/>
      </w:pPr>
      <w:r>
        <w:rPr>
          <w:w w:val="105"/>
        </w:rPr>
        <w:t>Scheduled an average of 70 patients daily, including well-child checks and urgent sick visits</w:t>
      </w:r>
    </w:p>
    <w:p>
      <w:pPr>
        <w:pStyle w:val="BodyText"/>
        <w:spacing w:line="292" w:lineRule="auto" w:before="90"/>
        <w:ind w:left="963" w:right="483"/>
      </w:pPr>
      <w:r>
        <w:rPr>
          <w:w w:val="105"/>
        </w:rPr>
        <w:t>Updated immunization records and ensured timely reminders for</w:t>
      </w:r>
      <w:r>
        <w:rPr>
          <w:spacing w:val="40"/>
          <w:w w:val="105"/>
        </w:rPr>
        <w:t> </w:t>
      </w:r>
      <w:r>
        <w:rPr>
          <w:w w:val="105"/>
        </w:rPr>
        <w:t>school</w:t>
      </w:r>
      <w:r>
        <w:rPr>
          <w:spacing w:val="-11"/>
          <w:w w:val="105"/>
        </w:rPr>
        <w:t> </w:t>
      </w:r>
      <w:r>
        <w:rPr>
          <w:w w:val="105"/>
        </w:rPr>
        <w:t>vaccines</w:t>
      </w:r>
    </w:p>
    <w:p>
      <w:pPr>
        <w:pStyle w:val="BodyText"/>
        <w:spacing w:before="90"/>
        <w:ind w:left="963"/>
      </w:pPr>
      <w:r>
        <w:rPr>
          <w:w w:val="105"/>
        </w:rPr>
        <w:t>Handled</w:t>
      </w:r>
      <w:r>
        <w:rPr>
          <w:spacing w:val="20"/>
          <w:w w:val="105"/>
        </w:rPr>
        <w:t> </w:t>
      </w:r>
      <w:r>
        <w:rPr>
          <w:w w:val="105"/>
        </w:rPr>
        <w:t>insurance</w:t>
      </w:r>
      <w:r>
        <w:rPr>
          <w:spacing w:val="14"/>
          <w:w w:val="105"/>
        </w:rPr>
        <w:t> </w:t>
      </w:r>
      <w:r>
        <w:rPr>
          <w:w w:val="105"/>
        </w:rPr>
        <w:t>verification</w:t>
      </w:r>
      <w:r>
        <w:rPr>
          <w:spacing w:val="21"/>
          <w:w w:val="105"/>
        </w:rPr>
        <w:t> </w:t>
      </w:r>
      <w:r>
        <w:rPr>
          <w:w w:val="105"/>
        </w:rPr>
        <w:t>for</w:t>
      </w:r>
      <w:r>
        <w:rPr>
          <w:spacing w:val="15"/>
          <w:w w:val="105"/>
        </w:rPr>
        <w:t> </w:t>
      </w:r>
      <w:r>
        <w:rPr>
          <w:w w:val="105"/>
        </w:rPr>
        <w:t>Medicaid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private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carriers</w:t>
      </w:r>
    </w:p>
    <w:p>
      <w:pPr>
        <w:pStyle w:val="BodyText"/>
        <w:spacing w:before="17"/>
      </w:pPr>
    </w:p>
    <w:p>
      <w:pPr>
        <w:pStyle w:val="BodyText"/>
        <w:spacing w:line="292" w:lineRule="auto"/>
        <w:ind w:left="684" w:right="1713"/>
      </w:pPr>
      <w:r>
        <w:rPr/>
        <w:t>Receptionist,</w:t>
      </w:r>
      <w:r>
        <w:rPr>
          <w:spacing w:val="40"/>
        </w:rPr>
        <w:t> </w:t>
      </w:r>
      <w:r>
        <w:rPr/>
        <w:t>Little</w:t>
      </w:r>
      <w:r>
        <w:rPr>
          <w:spacing w:val="40"/>
        </w:rPr>
        <w:t> </w:t>
      </w:r>
      <w:r>
        <w:rPr/>
        <w:t>Smiles</w:t>
      </w:r>
      <w:r>
        <w:rPr>
          <w:spacing w:val="40"/>
        </w:rPr>
        <w:t> </w:t>
      </w:r>
      <w:r>
        <w:rPr/>
        <w:t>Pediatric</w:t>
      </w:r>
      <w:r>
        <w:rPr>
          <w:spacing w:val="40"/>
        </w:rPr>
        <w:t> </w:t>
      </w:r>
      <w:r>
        <w:rPr/>
        <w:t>Group,</w:t>
      </w:r>
      <w:r>
        <w:rPr>
          <w:spacing w:val="40"/>
        </w:rPr>
        <w:t> </w:t>
      </w:r>
      <w:r>
        <w:rPr/>
        <w:t>Mesa,</w:t>
      </w:r>
      <w:r>
        <w:rPr>
          <w:spacing w:val="36"/>
        </w:rPr>
        <w:t> </w:t>
      </w:r>
      <w:r>
        <w:rPr/>
        <w:t>AZ </w:t>
      </w:r>
      <w:r>
        <w:rPr>
          <w:w w:val="110"/>
        </w:rPr>
        <w:t>May 2018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May 2020</w:t>
      </w:r>
    </w:p>
    <w:p>
      <w:pPr>
        <w:pStyle w:val="BodyText"/>
        <w:spacing w:line="292" w:lineRule="auto" w:before="195"/>
        <w:ind w:left="963" w:right="529"/>
      </w:pPr>
      <w:r>
        <w:rPr>
          <w:w w:val="105"/>
        </w:rPr>
        <w:t>Maintained a kid-friendly environment and reduced appointment</w:t>
      </w:r>
      <w:r>
        <w:rPr>
          <w:spacing w:val="40"/>
          <w:w w:val="105"/>
        </w:rPr>
        <w:t> </w:t>
      </w:r>
      <w:r>
        <w:rPr>
          <w:w w:val="105"/>
        </w:rPr>
        <w:t>no-shows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32"/>
          <w:w w:val="105"/>
        </w:rPr>
        <w:t> </w:t>
      </w:r>
      <w:r>
        <w:rPr>
          <w:w w:val="105"/>
        </w:rPr>
        <w:t>30%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follow-up</w:t>
      </w:r>
      <w:r>
        <w:rPr>
          <w:spacing w:val="40"/>
          <w:w w:val="105"/>
        </w:rPr>
        <w:t> </w:t>
      </w:r>
      <w:r>
        <w:rPr>
          <w:w w:val="105"/>
        </w:rPr>
        <w:t>systems</w:t>
      </w:r>
    </w:p>
    <w:p>
      <w:pPr>
        <w:pStyle w:val="BodyText"/>
        <w:spacing w:before="90"/>
        <w:ind w:left="963"/>
      </w:pPr>
      <w:r>
        <w:rPr>
          <w:w w:val="110"/>
        </w:rPr>
        <w:t>Trained</w:t>
      </w:r>
      <w:r>
        <w:rPr>
          <w:spacing w:val="-6"/>
          <w:w w:val="110"/>
        </w:rPr>
        <w:t> </w:t>
      </w:r>
      <w:r>
        <w:rPr>
          <w:w w:val="110"/>
        </w:rPr>
        <w:t>two</w:t>
      </w:r>
      <w:r>
        <w:rPr>
          <w:spacing w:val="-6"/>
          <w:w w:val="110"/>
        </w:rPr>
        <w:t> </w:t>
      </w:r>
      <w:r>
        <w:rPr>
          <w:w w:val="110"/>
        </w:rPr>
        <w:t>new</w:t>
      </w:r>
      <w:r>
        <w:rPr>
          <w:spacing w:val="-11"/>
          <w:w w:val="110"/>
        </w:rPr>
        <w:t> </w:t>
      </w:r>
      <w:r>
        <w:rPr>
          <w:w w:val="110"/>
        </w:rPr>
        <w:t>hires</w:t>
      </w:r>
      <w:r>
        <w:rPr>
          <w:spacing w:val="-5"/>
          <w:w w:val="110"/>
        </w:rPr>
        <w:t> </w:t>
      </w:r>
      <w:r>
        <w:rPr>
          <w:w w:val="110"/>
        </w:rPr>
        <w:t>on</w:t>
      </w:r>
      <w:r>
        <w:rPr>
          <w:spacing w:val="-6"/>
          <w:w w:val="110"/>
        </w:rPr>
        <w:t> </w:t>
      </w:r>
      <w:r>
        <w:rPr>
          <w:w w:val="110"/>
        </w:rPr>
        <w:t>EMR</w:t>
      </w:r>
      <w:r>
        <w:rPr>
          <w:spacing w:val="-6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billing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software</w:t>
      </w:r>
    </w:p>
    <w:p>
      <w:pPr>
        <w:pStyle w:val="BodyText"/>
        <w:spacing w:after="0"/>
        <w:sectPr>
          <w:type w:val="continuous"/>
          <w:pgSz w:w="11920" w:h="16860"/>
          <w:pgMar w:top="940" w:bottom="280" w:left="283" w:right="283"/>
          <w:cols w:num="2" w:equalWidth="0">
            <w:col w:w="3366" w:space="745"/>
            <w:col w:w="7243"/>
          </w:cols>
        </w:sectPr>
      </w:pPr>
    </w:p>
    <w:p>
      <w:pPr>
        <w:pStyle w:val="BodyText"/>
        <w:spacing w:before="155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562462"/>
                                </a:moveTo>
                                <a:lnTo>
                                  <a:pt x="0" y="456246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5624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295762"/>
                                </a:lnTo>
                                <a:lnTo>
                                  <a:pt x="2581262" y="429576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595312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62102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171824"/>
                            <a:ext cx="21907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35267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219075" h="2352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2325522"/>
                                </a:moveTo>
                                <a:lnTo>
                                  <a:pt x="198615" y="2305050"/>
                                </a:lnTo>
                                <a:lnTo>
                                  <a:pt x="191922" y="2305050"/>
                                </a:lnTo>
                                <a:lnTo>
                                  <a:pt x="171450" y="2325522"/>
                                </a:lnTo>
                                <a:lnTo>
                                  <a:pt x="171450" y="2329091"/>
                                </a:lnTo>
                                <a:lnTo>
                                  <a:pt x="171450" y="2332215"/>
                                </a:lnTo>
                                <a:lnTo>
                                  <a:pt x="191922" y="2352675"/>
                                </a:lnTo>
                                <a:lnTo>
                                  <a:pt x="198615" y="2352675"/>
                                </a:lnTo>
                                <a:lnTo>
                                  <a:pt x="219075" y="2332215"/>
                                </a:lnTo>
                                <a:lnTo>
                                  <a:pt x="219075" y="23255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1944522"/>
                                </a:moveTo>
                                <a:lnTo>
                                  <a:pt x="198615" y="1924050"/>
                                </a:lnTo>
                                <a:lnTo>
                                  <a:pt x="191922" y="1924050"/>
                                </a:lnTo>
                                <a:lnTo>
                                  <a:pt x="171450" y="1944522"/>
                                </a:lnTo>
                                <a:lnTo>
                                  <a:pt x="171450" y="1948091"/>
                                </a:lnTo>
                                <a:lnTo>
                                  <a:pt x="171450" y="1951215"/>
                                </a:lnTo>
                                <a:lnTo>
                                  <a:pt x="191922" y="1971675"/>
                                </a:lnTo>
                                <a:lnTo>
                                  <a:pt x="198615" y="1971675"/>
                                </a:lnTo>
                                <a:lnTo>
                                  <a:pt x="219075" y="1951215"/>
                                </a:lnTo>
                                <a:lnTo>
                                  <a:pt x="219075" y="1944522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352675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0;top:2610;width:4065;height:14250" id="docshape2" coordorigin="0,2610" coordsize="4065,14250" path="m4065,9795l0,9795,0,16860,4065,16860,4065,9795xm4065,7365l0,7365,0,9375,4065,937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98b78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7" o:title=""/>
                </v:shape>
                <v:shape style="position:absolute;left:425;top:5970;width:275;height:317" type="#_x0000_t75" id="docshape10" stroked="false">
                  <v:imagedata r:id="rId8" o:title=""/>
                </v:shape>
                <v:shape style="position:absolute;left:406;top:6405;width:315;height:317" type="#_x0000_t75" id="docshape11" stroked="false">
                  <v:imagedata r:id="rId9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1455" id="docshape15" coordorigin="405,7635" coordsize="75,1455" path="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9375;width:4245;height:420" id="docshape16" filled="true" fillcolor="#f2f2f2" stroked="false">
                  <v:fill type="solid"/>
                </v:rect>
                <v:shape style="position:absolute;left:0;top:9375;width:4245;height:420" id="docshape17" coordorigin="0,9375" coordsize="4245,420" path="m4245,9375l4230,9375,0,9375,0,9390,4230,9390,4230,9780,0,9780,0,9795,4230,9795,4245,9795,4245,9375xe" filled="true" fillcolor="#000000" stroked="false">
                  <v:path arrowok="t"/>
                  <v:fill opacity="16960f" type="solid"/>
                </v:shape>
                <v:shape style="position:absolute;left:4065;top:9780;width:180;height:315" id="docshape18" coordorigin="4065,9780" coordsize="180,315" path="m4065,10095l4065,9780,4245,9780,4065,10095xe" filled="true" fillcolor="#999999" stroked="false">
                  <v:path arrowok="t"/>
                  <v:fill type="solid"/>
                </v:shape>
                <v:shape style="position:absolute;left:4784;top:4995;width:345;height:3705" id="docshape19" coordorigin="4785,4995" coordsize="345,3705" path="m4860,7367l4859,7362,4855,7353,4853,7349,4846,7342,4842,7340,4833,7336,4828,7335,4817,7335,4812,7336,4803,7340,4799,7342,4792,7349,4790,7353,4786,7362,4785,7367,4785,7373,4785,7378,4786,7383,4790,7392,4792,7396,4799,7403,4803,7405,4812,7409,4817,7410,4828,7410,4833,7409,4842,7405,4846,7403,4853,7396,4855,7392,4859,7383,4860,7378,4860,7367xm4860,5027l4859,5022,4855,5013,4853,5009,4846,5002,4842,5000,4833,4996,4828,4995,4817,4995,4812,4996,4803,5000,4799,5002,4792,5009,4790,5013,4786,5022,4785,5027,4785,5033,4785,5038,4786,5043,4790,5052,4792,5056,4799,5063,4803,5065,4812,5069,4817,5070,4828,5070,4833,5069,4842,5065,4846,5063,4853,5056,4855,5052,4859,5043,4860,5038,4860,5027xm5130,8657l5129,8652,5125,8643,5123,8639,5116,8632,5112,8630,5103,8626,5098,8625,5087,8625,5082,8626,5073,8630,5069,8632,5062,8639,5060,8643,5056,8652,5055,8657,5055,8663,5055,8668,5056,8673,5060,8682,5062,8686,5069,8693,5073,8695,5082,8699,5087,8700,5098,8700,5103,8699,5112,8695,5116,8693,5123,8686,5125,8682,5129,8673,5130,8668,5130,8657xm5130,8057l5129,8052,5125,8043,5123,8039,5116,8032,5112,8030,5103,8026,5098,8025,5087,8025,5082,8026,5073,8030,5069,8032,5062,8039,5060,8043,5056,8052,5055,8057,5055,8063,5055,8068,5056,8073,5060,8082,5062,8086,5069,8093,5073,8095,5082,8099,5087,8100,5098,8100,5103,8099,5112,8095,5116,8093,5123,8086,5125,8082,5129,8073,5130,8068,5130,8057xm5130,6932l5129,6927,5125,6918,5123,6914,5116,6907,5112,6905,5103,6901,5098,6900,5087,6900,5082,6901,5073,6905,5069,6907,5062,6914,5060,6918,5056,6927,5055,6932,5055,6938,5055,6943,5056,6948,5060,6957,5062,6961,5069,6968,5073,6970,5082,6974,5087,6975,5098,6975,5103,6974,5112,6970,5116,6968,5123,6961,5125,6957,5129,6948,5130,6943,5130,6932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98B78"/>
          <w:spacing w:val="-2"/>
          <w:sz w:val="15"/>
        </w:rPr>
        <w:t>EDUCATION</w:t>
      </w: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127" w:right="8159"/>
      </w:pPr>
      <w:r>
        <w:rPr>
          <w:w w:val="105"/>
        </w:rPr>
        <w:t>Diploma in Medical Front Office </w:t>
      </w:r>
      <w:r>
        <w:rPr>
          <w:spacing w:val="-2"/>
          <w:w w:val="105"/>
        </w:rPr>
        <w:t>Support</w:t>
      </w:r>
    </w:p>
    <w:p>
      <w:pPr>
        <w:pStyle w:val="BodyText"/>
        <w:spacing w:line="292" w:lineRule="auto"/>
        <w:ind w:left="127" w:right="8159"/>
      </w:pPr>
      <w:r>
        <w:rPr>
          <w:w w:val="110"/>
        </w:rPr>
        <w:t>Arizona</w:t>
      </w:r>
      <w:r>
        <w:rPr>
          <w:spacing w:val="-4"/>
          <w:w w:val="110"/>
        </w:rPr>
        <w:t> </w:t>
      </w:r>
      <w:r>
        <w:rPr>
          <w:w w:val="110"/>
        </w:rPr>
        <w:t>Health</w:t>
      </w:r>
      <w:r>
        <w:rPr>
          <w:spacing w:val="-4"/>
          <w:w w:val="110"/>
        </w:rPr>
        <w:t> </w:t>
      </w:r>
      <w:r>
        <w:rPr>
          <w:w w:val="110"/>
        </w:rPr>
        <w:t>Careers</w:t>
      </w:r>
      <w:r>
        <w:rPr>
          <w:spacing w:val="-4"/>
          <w:w w:val="110"/>
        </w:rPr>
        <w:t> </w:t>
      </w:r>
      <w:r>
        <w:rPr>
          <w:w w:val="110"/>
        </w:rPr>
        <w:t>College May</w:t>
      </w:r>
      <w:r>
        <w:rPr>
          <w:spacing w:val="-4"/>
          <w:w w:val="110"/>
        </w:rPr>
        <w:t> </w:t>
      </w:r>
      <w:r>
        <w:rPr>
          <w:w w:val="110"/>
        </w:rPr>
        <w:t>2018</w:t>
      </w:r>
    </w:p>
    <w:sectPr>
      <w:type w:val="continuous"/>
      <w:pgSz w:w="11920" w:h="16860"/>
      <w:pgMar w:top="9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2026-02-15T03:02:24Z</dcterms:created>
  <dcterms:modified xsi:type="dcterms:W3CDTF">2026-02-15T03:02:24Z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