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3"/>
        <w:ind w:left="3984" w:right="0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FFFFFF"/>
          <w:sz w:val="74"/>
        </w:rPr>
        <w:t>Sam</w:t>
      </w:r>
      <w:r>
        <w:rPr>
          <w:rFonts w:ascii="Arial"/>
          <w:b/>
          <w:color w:val="FFFFFF"/>
          <w:spacing w:val="7"/>
          <w:sz w:val="74"/>
        </w:rPr>
        <w:t> </w:t>
      </w:r>
      <w:r>
        <w:rPr>
          <w:rFonts w:ascii="Microsoft Sans Serif"/>
          <w:color w:val="FFFFFF"/>
          <w:spacing w:val="-2"/>
          <w:sz w:val="74"/>
        </w:rPr>
        <w:t>Wright</w:t>
      </w:r>
    </w:p>
    <w:p>
      <w:pPr>
        <w:pStyle w:val="Heading1"/>
      </w:pPr>
      <w:r>
        <w:rPr>
          <w:color w:val="FFFFFF"/>
          <w:w w:val="105"/>
        </w:rPr>
        <w:t>Director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Marketing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Operations</w:t>
      </w:r>
    </w:p>
    <w:p>
      <w:pPr>
        <w:pStyle w:val="BodyText"/>
        <w:spacing w:line="266" w:lineRule="auto" w:before="174"/>
        <w:ind w:left="3867"/>
      </w:pPr>
      <w:r>
        <w:rPr>
          <w:color w:val="FFFFFF"/>
          <w:w w:val="105"/>
        </w:rPr>
        <w:t>Director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Marketing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Operations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12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optimizing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systems, workflows, and analytics for enterprise marketing teams. Adept at CRM integrations, MAP migrations, and ensuring data integrity across platforms.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425"/>
        </w:sectPr>
      </w:pPr>
    </w:p>
    <w:p>
      <w:pPr>
        <w:pStyle w:val="BodyText"/>
        <w:spacing w:before="21"/>
        <w:rPr>
          <w:sz w:val="20"/>
        </w:rPr>
      </w:pPr>
    </w:p>
    <w:p>
      <w:pPr>
        <w:pStyle w:val="Heading2"/>
        <w:spacing w:line="280" w:lineRule="auto"/>
      </w:pPr>
      <w:r>
        <w:rPr>
          <w:color w:val="FFFFFF"/>
          <w:spacing w:val="-2"/>
        </w:rPr>
        <w:t>PERSONAL INFORMATION</w:t>
      </w:r>
    </w:p>
    <w:p>
      <w:pPr>
        <w:spacing w:before="103"/>
        <w:ind w:left="35" w:right="0" w:firstLine="0"/>
        <w:jc w:val="left"/>
        <w:rPr>
          <w:rFonts w:ascii="Arial"/>
          <w:b/>
          <w:sz w:val="20"/>
        </w:rPr>
      </w:pPr>
      <w:r>
        <w:rPr/>
        <w:br w:type="column"/>
      </w:r>
      <w:r>
        <w:rPr>
          <w:rFonts w:ascii="Arial"/>
          <w:b/>
          <w:color w:val="789C2F"/>
          <w:sz w:val="20"/>
        </w:rPr>
        <w:t>PROFESSIONAL</w:t>
      </w:r>
      <w:r>
        <w:rPr>
          <w:rFonts w:ascii="Arial"/>
          <w:b/>
          <w:color w:val="789C2F"/>
          <w:spacing w:val="-1"/>
          <w:sz w:val="20"/>
        </w:rPr>
        <w:t> </w:t>
      </w:r>
      <w:r>
        <w:rPr>
          <w:rFonts w:ascii="Arial"/>
          <w:b/>
          <w:color w:val="789C2F"/>
          <w:spacing w:val="-2"/>
          <w:sz w:val="20"/>
        </w:rPr>
        <w:t>EXPERIENCE</w:t>
      </w:r>
    </w:p>
    <w:p>
      <w:pPr>
        <w:pStyle w:val="BodyText"/>
        <w:spacing w:line="256" w:lineRule="auto" w:before="181"/>
        <w:ind w:left="35" w:right="568"/>
      </w:pPr>
      <w:r>
        <w:rPr>
          <w:w w:val="110"/>
        </w:rPr>
        <w:t>DIRECTOR OF MARKETING OPERATIONS </w:t>
      </w:r>
      <w:r>
        <w:rPr>
          <w:w w:val="85"/>
        </w:rPr>
        <w:t>|</w:t>
      </w:r>
      <w:r>
        <w:rPr>
          <w:w w:val="110"/>
        </w:rPr>
        <w:t> RELAYWORKS, ST. LOUIS, MO</w:t>
      </w:r>
      <w:r>
        <w:rPr>
          <w:spacing w:val="40"/>
          <w:w w:val="110"/>
        </w:rPr>
        <w:t> </w:t>
      </w:r>
      <w:r>
        <w:rPr>
          <w:w w:val="110"/>
        </w:rPr>
        <w:t>JULY 2016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40" w:bottom="280" w:left="708" w:right="425"/>
          <w:cols w:num="2" w:equalWidth="0">
            <w:col w:w="1530" w:space="2041"/>
            <w:col w:w="7216"/>
          </w:cols>
        </w:sectPr>
      </w:pPr>
    </w:p>
    <w:p>
      <w:pPr>
        <w:pStyle w:val="BodyText"/>
        <w:spacing w:before="196"/>
        <w:ind w:left="686"/>
      </w:pPr>
      <w:r>
        <w:rPr>
          <w:w w:val="110"/>
        </w:rPr>
        <w:t>(000)</w:t>
      </w:r>
      <w:r>
        <w:rPr>
          <w:spacing w:val="28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before="122"/>
      </w:pPr>
    </w:p>
    <w:p>
      <w:pPr>
        <w:pStyle w:val="BodyText"/>
        <w:spacing w:line="655" w:lineRule="auto"/>
        <w:ind w:left="686"/>
      </w:pPr>
      <w:hyperlink r:id="rId5">
        <w:r>
          <w:rPr>
            <w:spacing w:val="-2"/>
            <w:w w:val="105"/>
          </w:rPr>
          <w:t>sam.wright@email.com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line="193" w:lineRule="exact"/>
        <w:ind w:left="686"/>
      </w:pPr>
      <w:r>
        <w:rPr/>
        <w:t>St.</w:t>
      </w:r>
      <w:r>
        <w:rPr>
          <w:spacing w:val="12"/>
        </w:rPr>
        <w:t> </w:t>
      </w:r>
      <w:r>
        <w:rPr/>
        <w:t>Louis,</w:t>
      </w:r>
      <w:r>
        <w:rPr>
          <w:spacing w:val="13"/>
        </w:rPr>
        <w:t> </w:t>
      </w:r>
      <w:r>
        <w:rPr>
          <w:spacing w:val="-5"/>
        </w:rPr>
        <w:t>MO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8" w:lineRule="auto" w:before="113" w:after="0"/>
        <w:ind w:left="984" w:right="15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Led MAP migration from Pardot to Marketo, reducing email errors by 45%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improving segmentation workflows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56" w:after="0"/>
        <w:ind w:left="984" w:right="286" w:hanging="298"/>
        <w:jc w:val="left"/>
        <w:rPr>
          <w:sz w:val="18"/>
        </w:rPr>
      </w:pPr>
      <w:r>
        <w:rPr>
          <w:w w:val="110"/>
          <w:sz w:val="18"/>
        </w:rPr>
        <w:t>Managed lead lifecycle and routing framework, increasing MQL-to-SQL conversion by 18%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59" w:after="0"/>
        <w:ind w:left="984" w:right="741" w:hanging="298"/>
        <w:jc w:val="left"/>
        <w:rPr>
          <w:sz w:val="18"/>
        </w:rPr>
      </w:pPr>
      <w:r>
        <w:rPr>
          <w:w w:val="105"/>
          <w:sz w:val="18"/>
        </w:rPr>
        <w:t>Created cross-team reporting dashboards that improved quarterly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forecast accuracy by 32%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425"/>
          <w:cols w:num="2" w:equalWidth="0">
            <w:col w:w="2765" w:space="397"/>
            <w:col w:w="7625"/>
          </w:cols>
        </w:sectPr>
      </w:pPr>
    </w:p>
    <w:p>
      <w:pPr>
        <w:pStyle w:val="BodyText"/>
        <w:spacing w:before="10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3333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3333750">
                                <a:moveTo>
                                  <a:pt x="2352662" y="3082899"/>
                                </a:moveTo>
                                <a:lnTo>
                                  <a:pt x="2346452" y="3035668"/>
                                </a:lnTo>
                                <a:lnTo>
                                  <a:pt x="2331135" y="2990558"/>
                                </a:lnTo>
                                <a:lnTo>
                                  <a:pt x="2307310" y="2949295"/>
                                </a:lnTo>
                                <a:lnTo>
                                  <a:pt x="2275903" y="2913481"/>
                                </a:lnTo>
                                <a:lnTo>
                                  <a:pt x="2238108" y="2884487"/>
                                </a:lnTo>
                                <a:lnTo>
                                  <a:pt x="2195385" y="2863418"/>
                                </a:lnTo>
                                <a:lnTo>
                                  <a:pt x="2149360" y="2851086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33737"/>
                                </a:lnTo>
                                <a:lnTo>
                                  <a:pt x="2117737" y="3333737"/>
                                </a:lnTo>
                                <a:lnTo>
                                  <a:pt x="2125675" y="3333356"/>
                                </a:lnTo>
                                <a:lnTo>
                                  <a:pt x="2164969" y="3327527"/>
                                </a:lnTo>
                                <a:lnTo>
                                  <a:pt x="2210079" y="3312210"/>
                                </a:lnTo>
                                <a:lnTo>
                                  <a:pt x="2251341" y="3288385"/>
                                </a:lnTo>
                                <a:lnTo>
                                  <a:pt x="2287155" y="3256978"/>
                                </a:lnTo>
                                <a:lnTo>
                                  <a:pt x="2316149" y="3219183"/>
                                </a:lnTo>
                                <a:lnTo>
                                  <a:pt x="2337219" y="3176460"/>
                                </a:lnTo>
                                <a:lnTo>
                                  <a:pt x="2349550" y="3130435"/>
                                </a:lnTo>
                                <a:lnTo>
                                  <a:pt x="2352662" y="3098812"/>
                                </a:lnTo>
                                <a:lnTo>
                                  <a:pt x="2352662" y="3082899"/>
                                </a:lnTo>
                                <a:close/>
                              </a:path>
                              <a:path w="7568565" h="33337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0520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290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21982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5529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0112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5250" id="docshape3" coordorigin="0,0" coordsize="11919,5250" path="m315,0l0,0,0,4080,315,4080,315,0xm3705,4855l3704,4842,3702,4818,3700,4805,3695,4781,3692,4768,3685,4744,3681,4733,3671,4710,3666,4698,3654,4676,3647,4665,3634,4645,3626,4635,3610,4615,3602,4606,3584,4588,3575,4580,3555,4564,3545,4556,3525,4543,3514,4536,3492,4524,3480,4519,3457,4509,3446,4505,3422,4498,3409,4495,3385,4490,3372,4488,3348,4486,3335,4485,0,4485,0,5250,3335,5250,3348,5249,3372,5247,3385,5245,3409,5240,3422,5237,3446,5230,3457,5226,3480,5216,3492,5211,3514,5199,3525,5192,3545,5179,3555,5171,3575,5155,3584,5147,3602,5129,3610,5120,3626,5100,3634,5090,3647,5070,3654,5059,3666,5037,3671,5025,3681,5002,3685,4991,3692,4967,3695,4954,3700,4930,3702,4917,3704,4893,3705,4880,3705,4855xm11918,0l4095,0,4095,4080,11918,4080,11918,0xe" filled="true" fillcolor="#789c2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520;width:261;height:255" type="#_x0000_t75" id="docshape5" stroked="false">
                  <v:imagedata r:id="rId6" o:title=""/>
                </v:shape>
                <v:shape style="position:absolute;left:945;top:6030;width:261;height:300" type="#_x0000_t75" id="docshape6" stroked="false">
                  <v:imagedata r:id="rId7" o:title=""/>
                </v:shape>
                <v:shape style="position:absolute;left:945;top:6645;width:261;height:226" type="#_x0000_t75" id="docshape7" stroked="false">
                  <v:imagedata r:id="rId8" o:title=""/>
                </v:shape>
                <v:shape style="position:absolute;left:945;top:71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56" w:lineRule="auto"/>
        <w:ind w:left="3607"/>
      </w:pPr>
      <w:r>
        <w:rPr>
          <w:w w:val="110"/>
        </w:rPr>
        <w:t>MARKETING</w:t>
      </w:r>
      <w:r>
        <w:rPr>
          <w:spacing w:val="36"/>
          <w:w w:val="110"/>
        </w:rPr>
        <w:t> </w:t>
      </w:r>
      <w:r>
        <w:rPr>
          <w:w w:val="110"/>
        </w:rPr>
        <w:t>OPERATIONS</w:t>
      </w:r>
      <w:r>
        <w:rPr>
          <w:spacing w:val="36"/>
          <w:w w:val="110"/>
        </w:rPr>
        <w:t> </w:t>
      </w:r>
      <w:r>
        <w:rPr>
          <w:w w:val="110"/>
        </w:rPr>
        <w:t>MANAGER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APEX</w:t>
      </w:r>
      <w:r>
        <w:rPr>
          <w:spacing w:val="32"/>
          <w:w w:val="110"/>
        </w:rPr>
        <w:t> </w:t>
      </w:r>
      <w:r>
        <w:rPr>
          <w:w w:val="110"/>
        </w:rPr>
        <w:t>CLOUD</w:t>
      </w:r>
      <w:r>
        <w:rPr>
          <w:spacing w:val="36"/>
          <w:w w:val="110"/>
        </w:rPr>
        <w:t> </w:t>
      </w:r>
      <w:r>
        <w:rPr>
          <w:w w:val="110"/>
        </w:rPr>
        <w:t>SYSTEMS,</w:t>
      </w:r>
      <w:r>
        <w:rPr>
          <w:spacing w:val="36"/>
          <w:w w:val="110"/>
        </w:rPr>
        <w:t> </w:t>
      </w:r>
      <w:r>
        <w:rPr>
          <w:w w:val="110"/>
        </w:rPr>
        <w:t>ST.</w:t>
      </w:r>
      <w:r>
        <w:rPr>
          <w:spacing w:val="36"/>
          <w:w w:val="110"/>
        </w:rPr>
        <w:t> </w:t>
      </w:r>
      <w:r>
        <w:rPr>
          <w:w w:val="110"/>
        </w:rPr>
        <w:t>LOUIS,</w:t>
      </w:r>
      <w:r>
        <w:rPr>
          <w:spacing w:val="36"/>
          <w:w w:val="110"/>
        </w:rPr>
        <w:t> </w:t>
      </w:r>
      <w:r>
        <w:rPr>
          <w:w w:val="110"/>
        </w:rPr>
        <w:t>MO JULY 2012 </w:t>
      </w:r>
      <w:r>
        <w:rPr>
          <w:w w:val="130"/>
        </w:rPr>
        <w:t>– </w:t>
      </w:r>
      <w:r>
        <w:rPr>
          <w:w w:val="110"/>
        </w:rPr>
        <w:t>JUNE 2016</w:t>
      </w:r>
    </w:p>
    <w:p>
      <w:pPr>
        <w:pStyle w:val="ListParagraph"/>
        <w:numPr>
          <w:ilvl w:val="1"/>
          <w:numId w:val="1"/>
        </w:numPr>
        <w:tabs>
          <w:tab w:pos="4144" w:val="left" w:leader="none"/>
        </w:tabs>
        <w:spacing w:line="336" w:lineRule="exact" w:before="104" w:after="0"/>
        <w:ind w:left="4144" w:right="0" w:hanging="296"/>
        <w:jc w:val="left"/>
        <w:rPr>
          <w:sz w:val="18"/>
        </w:rPr>
      </w:pPr>
      <w:r>
        <w:rPr>
          <w:w w:val="105"/>
          <w:sz w:val="18"/>
        </w:rPr>
        <w:t>Standardized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naming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conventions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UTM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protocols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five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teams</w:t>
      </w:r>
    </w:p>
    <w:p>
      <w:pPr>
        <w:pStyle w:val="ListParagraph"/>
        <w:numPr>
          <w:ilvl w:val="1"/>
          <w:numId w:val="1"/>
        </w:numPr>
        <w:tabs>
          <w:tab w:pos="4144" w:val="left" w:leader="none"/>
          <w:tab w:pos="4146" w:val="left" w:leader="none"/>
        </w:tabs>
        <w:spacing w:line="204" w:lineRule="auto" w:before="18" w:after="0"/>
        <w:ind w:left="4146" w:right="50" w:hanging="298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hygiene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process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sync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rates with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CRM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by </w:t>
      </w:r>
      <w:r>
        <w:rPr>
          <w:spacing w:val="-4"/>
          <w:w w:val="105"/>
          <w:sz w:val="18"/>
        </w:rPr>
        <w:t>27%</w:t>
      </w:r>
    </w:p>
    <w:p>
      <w:pPr>
        <w:pStyle w:val="ListParagraph"/>
        <w:numPr>
          <w:ilvl w:val="1"/>
          <w:numId w:val="1"/>
        </w:numPr>
        <w:tabs>
          <w:tab w:pos="4144" w:val="left" w:leader="none"/>
        </w:tabs>
        <w:spacing w:line="240" w:lineRule="auto" w:before="35" w:after="0"/>
        <w:ind w:left="4144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ops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unifying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funnel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definitions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shared</w:t>
      </w:r>
      <w:r>
        <w:rPr>
          <w:spacing w:val="28"/>
          <w:w w:val="105"/>
          <w:sz w:val="18"/>
        </w:rPr>
        <w:t> </w:t>
      </w:r>
      <w:r>
        <w:rPr>
          <w:spacing w:val="-4"/>
          <w:w w:val="105"/>
          <w:sz w:val="18"/>
        </w:rPr>
        <w:t>KPIs</w:t>
      </w:r>
    </w:p>
    <w:p>
      <w:pPr>
        <w:pStyle w:val="Heading2"/>
        <w:spacing w:before="152"/>
        <w:ind w:left="0" w:right="2342"/>
        <w:jc w:val="center"/>
      </w:pPr>
      <w:r>
        <w:rPr>
          <w:color w:val="789C2F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3902" w:val="left" w:leader="none"/>
          <w:tab w:pos="3904" w:val="left" w:leader="none"/>
        </w:tabs>
        <w:spacing w:line="218" w:lineRule="auto" w:before="110" w:after="0"/>
        <w:ind w:left="3904" w:right="611" w:hanging="298"/>
        <w:jc w:val="left"/>
        <w:rPr>
          <w:sz w:val="18"/>
        </w:rPr>
      </w:pPr>
      <w:r>
        <w:rPr>
          <w:sz w:val="18"/>
        </w:rPr>
        <w:t>Bachelor</w:t>
      </w:r>
      <w:r>
        <w:rPr>
          <w:spacing w:val="36"/>
          <w:sz w:val="18"/>
        </w:rPr>
        <w:t> </w:t>
      </w:r>
      <w:r>
        <w:rPr>
          <w:sz w:val="18"/>
        </w:rPr>
        <w:t>of</w:t>
      </w:r>
      <w:r>
        <w:rPr>
          <w:spacing w:val="36"/>
          <w:sz w:val="18"/>
        </w:rPr>
        <w:t> </w:t>
      </w:r>
      <w:r>
        <w:rPr>
          <w:sz w:val="18"/>
        </w:rPr>
        <w:t>Science</w:t>
      </w:r>
      <w:r>
        <w:rPr>
          <w:spacing w:val="40"/>
          <w:sz w:val="18"/>
        </w:rPr>
        <w:t> </w:t>
      </w:r>
      <w:r>
        <w:rPr>
          <w:sz w:val="18"/>
        </w:rPr>
        <w:t>(B.S.)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Information</w:t>
      </w:r>
      <w:r>
        <w:rPr>
          <w:spacing w:val="40"/>
          <w:sz w:val="18"/>
        </w:rPr>
        <w:t> </w:t>
      </w:r>
      <w:r>
        <w:rPr>
          <w:sz w:val="18"/>
        </w:rPr>
        <w:t>Systems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Marketing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2012, Washington</w:t>
      </w:r>
      <w:r>
        <w:rPr>
          <w:spacing w:val="40"/>
          <w:sz w:val="18"/>
        </w:rPr>
        <w:t> </w:t>
      </w:r>
      <w:r>
        <w:rPr>
          <w:sz w:val="18"/>
        </w:rPr>
        <w:t>University</w:t>
      </w:r>
      <w:r>
        <w:rPr>
          <w:spacing w:val="37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St.</w:t>
      </w:r>
      <w:r>
        <w:rPr>
          <w:spacing w:val="40"/>
          <w:sz w:val="18"/>
        </w:rPr>
        <w:t> </w:t>
      </w:r>
      <w:r>
        <w:rPr>
          <w:sz w:val="18"/>
        </w:rPr>
        <w:t>Louis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St.</w:t>
      </w:r>
      <w:r>
        <w:rPr>
          <w:spacing w:val="40"/>
          <w:sz w:val="18"/>
        </w:rPr>
        <w:t> </w:t>
      </w:r>
      <w:r>
        <w:rPr>
          <w:sz w:val="18"/>
        </w:rPr>
        <w:t>Louis,</w:t>
      </w:r>
      <w:r>
        <w:rPr>
          <w:spacing w:val="40"/>
          <w:sz w:val="18"/>
        </w:rPr>
        <w:t> </w:t>
      </w:r>
      <w:r>
        <w:rPr>
          <w:sz w:val="18"/>
        </w:rPr>
        <w:t>MO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</w:p>
    <w:p>
      <w:pPr>
        <w:pStyle w:val="Heading2"/>
        <w:spacing w:before="211"/>
        <w:ind w:left="483" w:right="2342"/>
        <w:jc w:val="center"/>
      </w:pPr>
      <w:r>
        <w:rPr>
          <w:color w:val="789C2F"/>
          <w:spacing w:val="-2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3903" w:val="left" w:leader="none"/>
        </w:tabs>
        <w:spacing w:line="343" w:lineRule="exact" w:before="86" w:after="0"/>
        <w:ind w:left="3903" w:right="0" w:hanging="296"/>
        <w:jc w:val="left"/>
        <w:rPr>
          <w:sz w:val="18"/>
        </w:rPr>
      </w:pPr>
      <w:r>
        <w:rPr>
          <w:sz w:val="18"/>
        </w:rPr>
        <w:t>Marketo</w:t>
      </w:r>
      <w:r>
        <w:rPr>
          <w:spacing w:val="35"/>
          <w:sz w:val="18"/>
        </w:rPr>
        <w:t> </w:t>
      </w:r>
      <w:r>
        <w:rPr>
          <w:sz w:val="18"/>
        </w:rPr>
        <w:t>Certified</w:t>
      </w:r>
      <w:r>
        <w:rPr>
          <w:spacing w:val="35"/>
          <w:sz w:val="18"/>
        </w:rPr>
        <w:t> </w:t>
      </w:r>
      <w:r>
        <w:rPr>
          <w:sz w:val="18"/>
        </w:rPr>
        <w:t>Expert</w:t>
      </w:r>
      <w:r>
        <w:rPr>
          <w:spacing w:val="35"/>
          <w:sz w:val="18"/>
        </w:rPr>
        <w:t> </w:t>
      </w:r>
      <w:r>
        <w:rPr>
          <w:sz w:val="18"/>
        </w:rPr>
        <w:t>-</w:t>
      </w:r>
      <w:r>
        <w:rPr>
          <w:spacing w:val="25"/>
          <w:sz w:val="18"/>
        </w:rPr>
        <w:t> </w:t>
      </w:r>
      <w:r>
        <w:rPr>
          <w:sz w:val="18"/>
        </w:rPr>
        <w:t>Adobe</w:t>
      </w:r>
      <w:r>
        <w:rPr>
          <w:spacing w:val="35"/>
          <w:sz w:val="18"/>
        </w:rPr>
        <w:t> </w:t>
      </w:r>
      <w:r>
        <w:rPr>
          <w:w w:val="85"/>
          <w:sz w:val="18"/>
        </w:rPr>
        <w:t>|</w:t>
      </w:r>
      <w:r>
        <w:rPr>
          <w:spacing w:val="35"/>
          <w:sz w:val="18"/>
        </w:rPr>
        <w:t> </w:t>
      </w:r>
      <w:r>
        <w:rPr>
          <w:spacing w:val="-4"/>
          <w:sz w:val="18"/>
        </w:rPr>
        <w:t>2023</w:t>
      </w:r>
    </w:p>
    <w:p>
      <w:pPr>
        <w:pStyle w:val="ListParagraph"/>
        <w:numPr>
          <w:ilvl w:val="0"/>
          <w:numId w:val="2"/>
        </w:numPr>
        <w:tabs>
          <w:tab w:pos="3903" w:val="left" w:leader="none"/>
        </w:tabs>
        <w:spacing w:line="343" w:lineRule="exact" w:before="0" w:after="0"/>
        <w:ind w:left="3903" w:right="0" w:hanging="296"/>
        <w:jc w:val="left"/>
        <w:rPr>
          <w:sz w:val="18"/>
        </w:rPr>
      </w:pPr>
      <w:r>
        <w:rPr>
          <w:sz w:val="18"/>
        </w:rPr>
        <w:t>Operations</w:t>
      </w:r>
      <w:r>
        <w:rPr>
          <w:spacing w:val="34"/>
          <w:sz w:val="18"/>
        </w:rPr>
        <w:t> </w:t>
      </w:r>
      <w:r>
        <w:rPr>
          <w:sz w:val="18"/>
        </w:rPr>
        <w:t>Certified</w:t>
      </w:r>
      <w:r>
        <w:rPr>
          <w:spacing w:val="34"/>
          <w:sz w:val="18"/>
        </w:rPr>
        <w:t> </w:t>
      </w:r>
      <w:r>
        <w:rPr>
          <w:sz w:val="18"/>
        </w:rPr>
        <w:t>-</w:t>
      </w:r>
      <w:r>
        <w:rPr>
          <w:spacing w:val="35"/>
          <w:sz w:val="18"/>
        </w:rPr>
        <w:t> </w:t>
      </w:r>
      <w:r>
        <w:rPr>
          <w:sz w:val="18"/>
        </w:rPr>
        <w:t>Revenue.io</w:t>
      </w:r>
      <w:r>
        <w:rPr>
          <w:spacing w:val="34"/>
          <w:sz w:val="18"/>
        </w:rPr>
        <w:t> </w:t>
      </w:r>
      <w:r>
        <w:rPr>
          <w:w w:val="85"/>
          <w:sz w:val="18"/>
        </w:rPr>
        <w:t>|</w:t>
      </w:r>
      <w:r>
        <w:rPr>
          <w:spacing w:val="34"/>
          <w:sz w:val="18"/>
        </w:rPr>
        <w:t> </w:t>
      </w:r>
      <w:r>
        <w:rPr>
          <w:spacing w:val="-4"/>
          <w:sz w:val="18"/>
        </w:rPr>
        <w:t>2022</w:t>
      </w:r>
    </w:p>
    <w:sectPr>
      <w:type w:val="continuous"/>
      <w:pgSz w:w="11920" w:h="16860"/>
      <w:pgMar w:top="840" w:bottom="280" w:left="708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58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27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9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65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34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0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71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0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91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0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8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6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4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7"/>
      <w:ind w:left="3998"/>
      <w:jc w:val="center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984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.wrigh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2026-02-12T16:56:59Z</dcterms:created>
  <dcterms:modified xsi:type="dcterms:W3CDTF">2026-02-12T16:56:59Z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