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39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0"/>
          <w:sz w:val="15"/>
        </w:rPr>
        <w:t>Mobility</w:t>
      </w:r>
      <w:r>
        <w:rPr>
          <w:rFonts w:ascii="Calibri"/>
          <w:b/>
          <w:color w:val="FFFFFF"/>
          <w:spacing w:val="23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Specialist</w:t>
      </w:r>
    </w:p>
    <w:p>
      <w:pPr>
        <w:pStyle w:val="Heading1"/>
      </w:pPr>
      <w:r>
        <w:rPr>
          <w:color w:val="FFFFFF"/>
          <w:w w:val="105"/>
        </w:rPr>
        <w:t>Restoring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movement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body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function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mobility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268" w:lineRule="auto" w:before="138"/>
        <w:ind w:left="4258" w:right="119" w:hanging="1"/>
        <w:jc w:val="center"/>
      </w:pPr>
      <w:r>
        <w:rPr>
          <w:color w:val="FFFFFF"/>
          <w:w w:val="105"/>
        </w:rPr>
        <w:t>Mobility specialist with 6 years of experience focusing on active recovery, joint function, and neuromuscular control. Works with a wide range of clients, including athletes and those with sedentary lifestyles.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8B3C4A"/>
          <w:w w:val="135"/>
        </w:rPr>
        <w:t>Personal</w:t>
      </w:r>
      <w:r>
        <w:rPr>
          <w:rFonts w:ascii="Calibri"/>
          <w:smallCaps/>
          <w:color w:val="8B3C4A"/>
          <w:spacing w:val="14"/>
          <w:w w:val="135"/>
        </w:rPr>
        <w:t> </w:t>
      </w:r>
      <w:r>
        <w:rPr>
          <w:rFonts w:ascii="Calibri"/>
          <w:smallCaps/>
          <w:color w:val="8B3C4A"/>
          <w:spacing w:val="-2"/>
          <w:w w:val="135"/>
        </w:rPr>
        <w:t>information</w:t>
      </w:r>
    </w:p>
    <w:p>
      <w:pPr>
        <w:pStyle w:val="BodyText"/>
        <w:spacing w:before="49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8B3C4A"/>
          <w:w w:val="140"/>
        </w:rPr>
        <w:t>Professional</w:t>
      </w:r>
      <w:r>
        <w:rPr>
          <w:rFonts w:ascii="Calibri"/>
          <w:smallCaps/>
          <w:color w:val="8B3C4A"/>
          <w:spacing w:val="23"/>
          <w:w w:val="140"/>
        </w:rPr>
        <w:t> </w:t>
      </w:r>
      <w:r>
        <w:rPr>
          <w:rFonts w:ascii="Calibri"/>
          <w:smallCaps/>
          <w:color w:val="8B3C4A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2510"/>
      </w:pPr>
      <w:r>
        <w:rPr>
          <w:color w:val="8B3C4A"/>
          <w:w w:val="105"/>
        </w:rPr>
        <w:t>Mobility Specialist </w:t>
      </w:r>
      <w:r>
        <w:rPr>
          <w:w w:val="105"/>
        </w:rPr>
        <w:t>| Vital Motion Therapy, Austin, TX April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83" w:lineRule="auto" w:before="75"/>
        <w:ind w:left="826" w:right="6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9622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733675" h="296227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733675" h="296227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2733675" h="296227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2733675" h="296227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2962275">
                                <a:moveTo>
                                  <a:pt x="2428875" y="1925472"/>
                                </a:moveTo>
                                <a:lnTo>
                                  <a:pt x="2408415" y="1905000"/>
                                </a:lnTo>
                                <a:lnTo>
                                  <a:pt x="2401722" y="1905000"/>
                                </a:lnTo>
                                <a:lnTo>
                                  <a:pt x="2381250" y="1925472"/>
                                </a:lnTo>
                                <a:lnTo>
                                  <a:pt x="2381250" y="1929041"/>
                                </a:lnTo>
                                <a:lnTo>
                                  <a:pt x="2381250" y="1932165"/>
                                </a:lnTo>
                                <a:lnTo>
                                  <a:pt x="2401722" y="1952625"/>
                                </a:lnTo>
                                <a:lnTo>
                                  <a:pt x="2408415" y="1952625"/>
                                </a:lnTo>
                                <a:lnTo>
                                  <a:pt x="2428875" y="1932165"/>
                                </a:lnTo>
                                <a:lnTo>
                                  <a:pt x="2428875" y="1925472"/>
                                </a:lnTo>
                                <a:close/>
                              </a:path>
                              <a:path w="2733675" h="296227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96227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96227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96227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9622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b3c4a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010;width:4305;height:4665" id="docshape10" coordorigin="510,5010" coordsize="4305,4665" path="m585,9632l584,9627,580,9618,578,9614,571,9607,567,9605,558,9601,553,9600,542,9600,537,9601,528,9605,524,9607,517,9614,515,9618,511,9627,510,9632,510,9638,510,9643,511,9648,515,9657,517,9661,524,9668,528,9670,537,9674,542,9675,553,9675,558,9674,567,9670,571,9668,578,9661,580,9657,584,9648,585,9643,585,9632xm585,9302l584,9297,580,9288,578,9284,571,9277,567,9275,558,9271,553,9270,542,9270,537,9271,528,9275,524,9277,517,9284,515,9288,511,9297,510,9302,510,9308,510,9313,511,9318,515,9327,517,9331,524,9338,528,9340,537,9344,542,9345,553,9345,558,9344,567,9340,571,9338,578,9331,580,9327,584,9318,585,9313,585,9302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585,8642l584,8637,580,8628,578,8624,571,8617,567,8615,558,8611,553,8610,542,8610,537,8611,528,8615,524,8617,517,8624,515,8628,511,8637,510,8642,510,8648,510,8653,511,8658,515,8667,517,8671,524,8678,528,8680,537,8684,542,8685,553,8685,558,8684,567,8680,571,8678,578,8671,580,8667,584,8658,585,8653,585,8642xm585,8327l584,8322,580,8313,578,8309,571,8302,567,8300,558,8296,553,8295,542,8295,537,8296,528,8300,524,8302,517,8309,515,8313,511,8322,510,8327,510,8333,510,8338,511,8343,515,8352,517,8356,524,8363,528,8365,537,8369,542,8370,553,8370,558,8369,567,8365,571,8363,578,8356,580,8352,584,8343,585,8338,585,8327xm4335,8042l4334,8037,4330,8028,4328,8024,4321,8017,4317,8015,4308,8011,4303,8010,4292,8010,4287,8011,4278,8015,4274,8017,4267,8024,4265,8028,4261,8037,4260,8042,4260,8048,4260,8053,4261,8058,4265,8067,4267,8071,4274,8078,4278,8080,4287,8084,4292,8085,4303,8085,4308,8084,4317,8080,4321,8078,4328,8071,4330,8067,4334,8058,4335,8053,4335,8042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5702l4814,5697,4810,5688,4808,5684,4801,5677,4797,5675,4788,5671,4783,5670,4772,5670,4767,5671,4758,5675,4754,5677,4747,5684,4745,5688,4741,5697,4740,5702,4740,5708,4740,5713,4741,5718,4745,5727,4747,5731,4754,5738,4758,5740,4767,5744,4772,5745,4783,5745,4788,5744,4797,5740,4801,5738,4808,5731,4810,5727,4814,5718,4815,5713,4815,5702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PersonalWebsite.com </w:t>
      </w:r>
      <w:r>
        <w:rPr/>
        <w:t>City, ST</w:t>
      </w:r>
    </w:p>
    <w:p>
      <w:pPr>
        <w:pStyle w:val="BodyText"/>
        <w:spacing w:before="3"/>
        <w:ind w:left="120"/>
        <w:rPr>
          <w:rFonts w:ascii="Calibri"/>
        </w:rPr>
      </w:pPr>
      <w:r>
        <w:rPr>
          <w:rFonts w:ascii="Calibri"/>
          <w:smallCaps/>
          <w:color w:val="8B3C4A"/>
          <w:spacing w:val="-2"/>
          <w:w w:val="135"/>
        </w:rPr>
        <w:t>Education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278" w:lineRule="auto"/>
        <w:ind w:left="362"/>
      </w:pPr>
      <w:r>
        <w:rPr>
          <w:color w:val="8B3C4A"/>
          <w:w w:val="105"/>
        </w:rPr>
        <w:t>Bachelor</w:t>
      </w:r>
      <w:r>
        <w:rPr>
          <w:color w:val="8B3C4A"/>
          <w:spacing w:val="-12"/>
          <w:w w:val="105"/>
        </w:rPr>
        <w:t> </w:t>
      </w:r>
      <w:r>
        <w:rPr>
          <w:color w:val="8B3C4A"/>
          <w:w w:val="105"/>
        </w:rPr>
        <w:t>of</w:t>
      </w:r>
      <w:r>
        <w:rPr>
          <w:color w:val="8B3C4A"/>
          <w:spacing w:val="-12"/>
          <w:w w:val="105"/>
        </w:rPr>
        <w:t> </w:t>
      </w:r>
      <w:r>
        <w:rPr>
          <w:color w:val="8B3C4A"/>
          <w:w w:val="105"/>
        </w:rPr>
        <w:t>Science</w:t>
      </w:r>
      <w:r>
        <w:rPr>
          <w:color w:val="8B3C4A"/>
          <w:spacing w:val="-12"/>
          <w:w w:val="105"/>
        </w:rPr>
        <w:t> </w:t>
      </w:r>
      <w:r>
        <w:rPr>
          <w:color w:val="8B3C4A"/>
          <w:w w:val="105"/>
        </w:rPr>
        <w:t>in</w:t>
      </w:r>
      <w:r>
        <w:rPr>
          <w:color w:val="8B3C4A"/>
          <w:spacing w:val="-12"/>
          <w:w w:val="105"/>
        </w:rPr>
        <w:t> </w:t>
      </w:r>
      <w:r>
        <w:rPr>
          <w:color w:val="8B3C4A"/>
          <w:w w:val="105"/>
        </w:rPr>
        <w:t>Biomechanics </w:t>
      </w:r>
      <w:r>
        <w:rPr>
          <w:w w:val="105"/>
        </w:rPr>
        <w:t>University of Texas, Austin, TX</w:t>
      </w:r>
    </w:p>
    <w:p>
      <w:pPr>
        <w:pStyle w:val="BodyText"/>
        <w:spacing w:line="192" w:lineRule="exact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63"/>
      </w:pPr>
    </w:p>
    <w:p>
      <w:pPr>
        <w:pStyle w:val="BodyText"/>
        <w:spacing w:before="1"/>
        <w:ind w:left="120"/>
        <w:rPr>
          <w:rFonts w:ascii="Calibri"/>
        </w:rPr>
      </w:pPr>
      <w:r>
        <w:rPr>
          <w:rFonts w:ascii="Calibri"/>
          <w:smallCaps/>
          <w:color w:val="8B3C4A"/>
          <w:w w:val="140"/>
        </w:rPr>
        <w:t>Key</w:t>
      </w:r>
      <w:r>
        <w:rPr>
          <w:rFonts w:ascii="Calibri"/>
          <w:smallCaps/>
          <w:color w:val="8B3C4A"/>
          <w:spacing w:val="-7"/>
          <w:w w:val="140"/>
        </w:rPr>
        <w:t> </w:t>
      </w:r>
      <w:r>
        <w:rPr>
          <w:rFonts w:ascii="Calibri"/>
          <w:smallCaps/>
          <w:color w:val="8B3C4A"/>
          <w:spacing w:val="-2"/>
          <w:w w:val="140"/>
        </w:rPr>
        <w:t>skills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364" w:lineRule="auto"/>
        <w:ind w:left="659" w:right="247"/>
        <w:jc w:val="both"/>
      </w:pPr>
      <w:r>
        <w:rPr>
          <w:w w:val="105"/>
        </w:rPr>
        <w:t>Active</w:t>
      </w:r>
      <w:r>
        <w:rPr>
          <w:spacing w:val="-14"/>
          <w:w w:val="105"/>
        </w:rPr>
        <w:t> </w:t>
      </w:r>
      <w:r>
        <w:rPr>
          <w:w w:val="105"/>
        </w:rPr>
        <w:t>range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motion</w:t>
      </w:r>
      <w:r>
        <w:rPr>
          <w:spacing w:val="-13"/>
          <w:w w:val="105"/>
        </w:rPr>
        <w:t> </w:t>
      </w:r>
      <w:r>
        <w:rPr>
          <w:w w:val="105"/>
        </w:rPr>
        <w:t>(AROM) Fascial stretch therapy</w:t>
      </w:r>
    </w:p>
    <w:p>
      <w:pPr>
        <w:pStyle w:val="BodyText"/>
        <w:spacing w:line="381" w:lineRule="auto" w:before="16"/>
        <w:ind w:left="659" w:right="1095"/>
        <w:jc w:val="both"/>
      </w:pPr>
      <w:r>
        <w:rPr>
          <w:w w:val="105"/>
        </w:rPr>
        <w:t>Joint</w:t>
      </w:r>
      <w:r>
        <w:rPr>
          <w:spacing w:val="-14"/>
          <w:w w:val="105"/>
        </w:rPr>
        <w:t> </w:t>
      </w:r>
      <w:r>
        <w:rPr>
          <w:w w:val="105"/>
        </w:rPr>
        <w:t>decompression </w:t>
      </w:r>
      <w:r>
        <w:rPr>
          <w:spacing w:val="-2"/>
          <w:w w:val="105"/>
        </w:rPr>
        <w:t>Movement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education </w:t>
      </w:r>
      <w:r>
        <w:rPr>
          <w:w w:val="105"/>
        </w:rPr>
        <w:t>Myofascial release</w:t>
      </w:r>
    </w:p>
    <w:p>
      <w:pPr>
        <w:pStyle w:val="BodyText"/>
        <w:spacing w:line="381" w:lineRule="auto" w:before="90"/>
        <w:ind w:left="901" w:right="186"/>
      </w:pPr>
      <w:r>
        <w:rPr/>
        <w:br w:type="column"/>
      </w:r>
      <w:r>
        <w:rPr>
          <w:w w:val="105"/>
        </w:rPr>
        <w:t>Worked with 40+ clients weekly to restore full movement capacity Partnered with physical therapists to integrate mobility into rehab care Helped reduce chronic joint pain in 70% of clients within 8 weeks</w:t>
      </w:r>
    </w:p>
    <w:p>
      <w:pPr>
        <w:pStyle w:val="BodyText"/>
        <w:spacing w:line="261" w:lineRule="auto" w:before="183"/>
        <w:ind w:left="120" w:right="2906"/>
      </w:pPr>
      <w:r>
        <w:rPr>
          <w:color w:val="8B3C4A"/>
        </w:rPr>
        <w:t>Personal Trainer </w:t>
      </w:r>
      <w:r>
        <w:rPr/>
        <w:t>| Core Strength Gym, Austin, TX</w:t>
      </w:r>
      <w:r>
        <w:rPr>
          <w:spacing w:val="40"/>
        </w:rPr>
        <w:t> </w:t>
      </w:r>
      <w:r>
        <w:rPr/>
        <w:t>June 2017 - March 2020</w:t>
      </w:r>
    </w:p>
    <w:p>
      <w:pPr>
        <w:pStyle w:val="BodyText"/>
        <w:spacing w:line="381" w:lineRule="auto" w:before="193"/>
        <w:ind w:left="901"/>
      </w:pPr>
      <w:r>
        <w:rPr>
          <w:w w:val="105"/>
        </w:rPr>
        <w:t>Developed mobility warmups and cool-down protocols for every program</w:t>
      </w:r>
      <w:r>
        <w:rPr>
          <w:spacing w:val="40"/>
          <w:w w:val="105"/>
        </w:rPr>
        <w:t> </w:t>
      </w:r>
      <w:r>
        <w:rPr>
          <w:w w:val="105"/>
        </w:rPr>
        <w:t>Taught mobility workshops for coaches and athletes</w:t>
      </w:r>
    </w:p>
    <w:p>
      <w:pPr>
        <w:pStyle w:val="BodyText"/>
        <w:spacing w:before="195"/>
        <w:ind w:left="120"/>
        <w:rPr>
          <w:rFonts w:ascii="Calibri"/>
        </w:rPr>
      </w:pPr>
      <w:r>
        <w:rPr>
          <w:rFonts w:ascii="Calibri"/>
          <w:smallCaps/>
          <w:color w:val="8B3C4A"/>
          <w:spacing w:val="-2"/>
          <w:w w:val="135"/>
        </w:rPr>
        <w:t>Certifications</w:t>
      </w:r>
    </w:p>
    <w:p>
      <w:pPr>
        <w:pStyle w:val="BodyText"/>
        <w:spacing w:before="112"/>
        <w:ind w:left="417"/>
      </w:pPr>
      <w:r>
        <w:rPr>
          <w:w w:val="105"/>
        </w:rPr>
        <w:t>Functional</w:t>
      </w:r>
      <w:r>
        <w:rPr>
          <w:spacing w:val="12"/>
          <w:w w:val="105"/>
        </w:rPr>
        <w:t> </w:t>
      </w:r>
      <w:r>
        <w:rPr>
          <w:w w:val="105"/>
        </w:rPr>
        <w:t>Range</w:t>
      </w:r>
      <w:r>
        <w:rPr>
          <w:spacing w:val="12"/>
          <w:w w:val="105"/>
        </w:rPr>
        <w:t> </w:t>
      </w:r>
      <w:r>
        <w:rPr>
          <w:w w:val="105"/>
        </w:rPr>
        <w:t>Conditioning</w:t>
      </w:r>
      <w:r>
        <w:rPr>
          <w:spacing w:val="12"/>
          <w:w w:val="105"/>
        </w:rPr>
        <w:t> </w:t>
      </w:r>
      <w:r>
        <w:rPr>
          <w:w w:val="105"/>
        </w:rPr>
        <w:t>Specialist,</w:t>
      </w:r>
      <w:r>
        <w:rPr>
          <w:spacing w:val="12"/>
          <w:w w:val="105"/>
        </w:rPr>
        <w:t> </w:t>
      </w:r>
      <w:r>
        <w:rPr>
          <w:w w:val="105"/>
        </w:rPr>
        <w:t>FRC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July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520" w:bottom="280" w:left="141" w:right="425"/>
      <w:cols w:num="2" w:equalWidth="0">
        <w:col w:w="3502" w:space="497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2026-02-11T02:05:13Z</dcterms:created>
  <dcterms:modified xsi:type="dcterms:W3CDTF">2026-02-11T02:05:13Z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