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3" w:right="12" w:firstLine="0"/>
        <w:jc w:val="center"/>
        <w:rPr>
          <w:rFonts w:ascii="Calibri"/>
          <w:sz w:val="74"/>
        </w:rPr>
      </w:pPr>
      <w:r>
        <w:rPr>
          <w:rFonts w:ascii="Verdana"/>
          <w:b/>
          <w:color w:val="FFFFFF"/>
          <w:spacing w:val="12"/>
          <w:w w:val="95"/>
          <w:sz w:val="74"/>
        </w:rPr>
        <w:t>Angela</w:t>
      </w:r>
      <w:r>
        <w:rPr>
          <w:rFonts w:ascii="Verdana"/>
          <w:b/>
          <w:color w:val="FFFFFF"/>
          <w:spacing w:val="-17"/>
          <w:w w:val="150"/>
          <w:sz w:val="74"/>
        </w:rPr>
        <w:t> </w:t>
      </w:r>
      <w:r>
        <w:rPr>
          <w:rFonts w:ascii="Calibri"/>
          <w:color w:val="FFFFFF"/>
          <w:spacing w:val="6"/>
          <w:w w:val="110"/>
          <w:sz w:val="74"/>
        </w:rPr>
        <w:t>Reed</w:t>
      </w:r>
    </w:p>
    <w:p>
      <w:pPr>
        <w:pStyle w:val="Heading1"/>
      </w:pPr>
      <w:r>
        <w:rPr>
          <w:color w:val="FFFFFF"/>
          <w:spacing w:val="-7"/>
        </w:rPr>
        <w:t>Hospice</w:t>
      </w:r>
      <w:r>
        <w:rPr>
          <w:color w:val="FFFFFF"/>
          <w:spacing w:val="-9"/>
        </w:rPr>
        <w:t> </w:t>
      </w:r>
      <w:r>
        <w:rPr>
          <w:color w:val="FFFFFF"/>
          <w:spacing w:val="-5"/>
        </w:rPr>
        <w:t>CNA</w:t>
      </w:r>
    </w:p>
    <w:p>
      <w:pPr>
        <w:spacing w:line="271" w:lineRule="auto" w:before="179"/>
        <w:ind w:left="590" w:right="752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Compassionate hospice CNA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with eight years of experience providing end-of-life care for patients and emotional support for families. Skilled in pain management assistance, emotional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counseling, and dignity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preservation for terminally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ill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patients.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9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618553"/>
          <w:w w:val="125"/>
        </w:rPr>
        <w:t>Personal</w:t>
      </w:r>
      <w:r>
        <w:rPr>
          <w:color w:val="618553"/>
          <w:spacing w:val="45"/>
          <w:w w:val="125"/>
        </w:rPr>
        <w:t> </w:t>
      </w:r>
      <w:r>
        <w:rPr>
          <w:color w:val="618553"/>
          <w:spacing w:val="-2"/>
          <w:w w:val="125"/>
        </w:rPr>
        <w:t>Information</w:t>
      </w:r>
      <w:r>
        <w:rPr>
          <w:color w:val="618553"/>
        </w:rPr>
        <w:tab/>
      </w:r>
      <w:r>
        <w:rPr>
          <w:w w:val="125"/>
          <w:position w:val="1"/>
        </w:rPr>
        <w:t>Professional</w:t>
      </w:r>
      <w:r>
        <w:rPr>
          <w:spacing w:val="41"/>
          <w:w w:val="125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2"/>
        <w:rPr>
          <w:rFonts w:ascii="Calibri"/>
          <w:sz w:val="13"/>
        </w:rPr>
      </w:pPr>
    </w:p>
    <w:p>
      <w:pPr>
        <w:pStyle w:val="BodyText"/>
        <w:spacing w:after="0"/>
        <w:rPr>
          <w:rFonts w:ascii="Calibri"/>
          <w:sz w:val="13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70112</wp:posOffset>
            </wp:positionV>
            <wp:extent cx="165348" cy="1619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5"/>
        <w:ind w:left="346" w:right="2579"/>
      </w:pPr>
      <w:r>
        <w:rPr/>
        <w:br w:type="column"/>
      </w:r>
      <w:r>
        <w:rPr>
          <w:w w:val="110"/>
        </w:rPr>
        <w:t>HOSPICE CNA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SERENITY HOSPICE CARE, PHOENIX, AZ</w:t>
      </w:r>
      <w:r>
        <w:rPr>
          <w:spacing w:val="40"/>
          <w:w w:val="110"/>
        </w:rPr>
        <w:t> </w:t>
      </w:r>
      <w:r>
        <w:rPr>
          <w:w w:val="110"/>
        </w:rPr>
        <w:t>MARCH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26" w:space="1262"/>
            <w:col w:w="7966"/>
          </w:cols>
        </w:sectPr>
      </w:pPr>
    </w:p>
    <w:p>
      <w:pPr>
        <w:pStyle w:val="BodyText"/>
        <w:spacing w:before="86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line="586" w:lineRule="exact" w:before="56"/>
        <w:ind w:left="346" w:right="103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sz w:val="20"/>
        </w:rPr>
        <w:t> </w:t>
      </w:r>
      <w:r>
        <w:rPr>
          <w:color w:val="424242"/>
        </w:rPr>
        <w:t>LinkedIn </w:t>
      </w:r>
      <w:r>
        <w:rPr>
          <w:color w:val="424242"/>
          <w:w w:val="85"/>
        </w:rPr>
        <w:t>| </w:t>
      </w:r>
      <w:r>
        <w:rPr>
          <w:color w:val="424242"/>
        </w:rPr>
        <w:t>Portfolio </w:t>
      </w:r>
      <w:r>
        <w:rPr>
          <w:color w:val="424242"/>
          <w:position w:val="-5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Phoenix, AZ</w:t>
      </w:r>
    </w:p>
    <w:p>
      <w:pPr>
        <w:pStyle w:val="BodyText"/>
        <w:spacing w:before="19"/>
      </w:pPr>
    </w:p>
    <w:p>
      <w:pPr>
        <w:pStyle w:val="Heading2"/>
        <w:spacing w:line="215" w:lineRule="exact"/>
      </w:pPr>
      <w:r>
        <w:rPr>
          <w:color w:val="618553"/>
          <w:w w:val="125"/>
        </w:rPr>
        <w:t>Key</w:t>
      </w:r>
      <w:r>
        <w:rPr>
          <w:color w:val="618553"/>
          <w:spacing w:val="19"/>
          <w:w w:val="125"/>
        </w:rPr>
        <w:t> </w:t>
      </w:r>
      <w:r>
        <w:rPr>
          <w:color w:val="618553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64" w:after="0"/>
        <w:ind w:left="349" w:right="13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 personalized, compassionate end-of-life care to 12+ patients weekly in hospice facilities and home care settings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613" w:hanging="298"/>
        <w:jc w:val="left"/>
        <w:rPr>
          <w:sz w:val="18"/>
        </w:rPr>
      </w:pPr>
      <w:r>
        <w:rPr>
          <w:w w:val="105"/>
          <w:sz w:val="18"/>
        </w:rPr>
        <w:t>Assist with pain management strategies and emotional support, ensuring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dignity and comfort for patients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4" w:after="0"/>
        <w:ind w:left="349" w:right="872" w:hanging="298"/>
        <w:jc w:val="left"/>
        <w:rPr>
          <w:sz w:val="18"/>
        </w:rPr>
      </w:pPr>
      <w:r>
        <w:rPr>
          <w:w w:val="105"/>
          <w:sz w:val="18"/>
        </w:rPr>
        <w:t>Train family members on best practices for caregiving, improving their confidence in supporting loved ones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642" w:space="1283"/>
            <w:col w:w="7429"/>
          </w:cols>
        </w:sectPr>
      </w:pPr>
    </w:p>
    <w:p>
      <w:pPr>
        <w:pStyle w:val="BodyText"/>
        <w:spacing w:before="20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99007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795865pt;width:6.0pt;height:3.75pt;mso-position-horizontal-relative:page;mso-position-vertical-relative:paragraph;z-index:-15775744" id="docshape1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End-of-life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BodyText"/>
        <w:spacing w:line="266" w:lineRule="auto" w:before="4"/>
        <w:ind w:left="349" w:right="1107"/>
      </w:pPr>
      <w:r>
        <w:rPr/>
        <w:br w:type="column"/>
      </w:r>
      <w:r>
        <w:rPr>
          <w:w w:val="110"/>
        </w:rPr>
        <w:t>CERTIFIED</w:t>
      </w:r>
      <w:r>
        <w:rPr>
          <w:spacing w:val="38"/>
          <w:w w:val="110"/>
        </w:rPr>
        <w:t> </w:t>
      </w:r>
      <w:r>
        <w:rPr>
          <w:w w:val="110"/>
        </w:rPr>
        <w:t>NURSING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VALLEY SENIOR</w:t>
      </w:r>
      <w:r>
        <w:rPr>
          <w:spacing w:val="38"/>
          <w:w w:val="110"/>
        </w:rPr>
        <w:t> </w:t>
      </w:r>
      <w:r>
        <w:rPr>
          <w:w w:val="110"/>
        </w:rPr>
        <w:t>LIVING,</w:t>
      </w:r>
      <w:r>
        <w:rPr>
          <w:spacing w:val="38"/>
          <w:w w:val="110"/>
        </w:rPr>
        <w:t> </w:t>
      </w:r>
      <w:r>
        <w:rPr>
          <w:w w:val="110"/>
        </w:rPr>
        <w:t>PHOENIX, AZ JUNE 2015 </w:t>
      </w:r>
      <w:r>
        <w:rPr>
          <w:w w:val="130"/>
        </w:rPr>
        <w:t>– </w:t>
      </w:r>
      <w:r>
        <w:rPr>
          <w:w w:val="110"/>
        </w:rPr>
        <w:t>FEBRUARY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756" w:space="629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96131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9428pt;width:6.0pt;height:3.75pt;mso-position-horizontal-relative:page;mso-position-vertical-relative:paragraph;z-index:-15775232" id="docshape2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Pain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management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85751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8pt;width:6.0pt;height:3.75pt;mso-position-horizontal-relative:page;mso-position-vertical-relative:paragraph;z-index:-15774720" id="docshape3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Family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7pt;width:6.0pt;height:3.75pt;mso-position-horizontal-relative:page;mso-position-vertical-relative:paragraph;z-index:-15774208" id="docshape4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Emotional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counseling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3696" id="docshape5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Palliative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94" w:after="0"/>
        <w:ind w:left="646" w:right="52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daily care for 20+ residents, focusing on comfort measures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quality-of-life improvements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0" w:after="0"/>
        <w:ind w:left="646" w:right="395" w:hanging="298"/>
        <w:jc w:val="left"/>
        <w:rPr>
          <w:sz w:val="18"/>
        </w:rPr>
      </w:pPr>
      <w:r>
        <w:rPr>
          <w:w w:val="105"/>
          <w:sz w:val="18"/>
        </w:rPr>
        <w:t>Provided support for patients with dementia and Alzheimer’s, implementing cognitive engagement activities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335" w:space="292"/>
            <w:col w:w="7727"/>
          </w:cols>
        </w:sectPr>
      </w:pPr>
    </w:p>
    <w:p>
      <w:pPr>
        <w:pStyle w:val="Heading2"/>
        <w:spacing w:before="2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772399"/>
                            <a:ext cx="5172710" cy="293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32430">
                                <a:moveTo>
                                  <a:pt x="0" y="2932176"/>
                                </a:moveTo>
                                <a:lnTo>
                                  <a:pt x="5172110" y="29321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32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285999"/>
                            <a:ext cx="516826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86400">
                                <a:moveTo>
                                  <a:pt x="5167883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286124"/>
                            <a:ext cx="76200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19300">
                                <a:moveTo>
                                  <a:pt x="76200" y="1971675"/>
                                </a:moveTo>
                                <a:lnTo>
                                  <a:pt x="0" y="1971675"/>
                                </a:lnTo>
                                <a:lnTo>
                                  <a:pt x="0" y="2019300"/>
                                </a:lnTo>
                                <a:lnTo>
                                  <a:pt x="76200" y="2019300"/>
                                </a:lnTo>
                                <a:lnTo>
                                  <a:pt x="76200" y="1971675"/>
                                </a:lnTo>
                                <a:close/>
                              </a:path>
                              <a:path w="76200" h="2019300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201930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019300">
                                <a:moveTo>
                                  <a:pt x="76200" y="361950"/>
                                </a:moveTo>
                                <a:lnTo>
                                  <a:pt x="0" y="361950"/>
                                </a:lnTo>
                                <a:lnTo>
                                  <a:pt x="0" y="409575"/>
                                </a:lnTo>
                                <a:lnTo>
                                  <a:pt x="76200" y="409575"/>
                                </a:lnTo>
                                <a:lnTo>
                                  <a:pt x="76200" y="361950"/>
                                </a:lnTo>
                                <a:close/>
                              </a:path>
                              <a:path w="76200" h="20193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6" coordorigin="0,0" coordsize="11919,16858">
                <v:rect style="position:absolute;left:3773;top:12240;width:8146;height:4618" id="docshape7" filled="true" fillcolor="#618553" stroked="false">
                  <v:fill opacity="32899f" type="solid"/>
                </v:rect>
                <v:rect style="position:absolute;left:0;top:0;width:11919;height:3600" id="docshape8" filled="true" fillcolor="#424242" stroked="false">
                  <v:fill type="solid"/>
                </v:rect>
                <v:rect style="position:absolute;left:3780;top:3600;width:8139;height:8640" id="docshape9" filled="true" fillcolor="#618553" stroked="false">
                  <v:fill opacity="32899f" type="solid"/>
                </v:rect>
                <v:shape style="position:absolute;left:4259;top:5175;width:120;height:3180" id="docshape10" coordorigin="4260,5175" coordsize="120,3180" path="m4380,8280l4260,8280,4260,8355,4380,8355,4380,8280xm4380,7725l4260,7725,4260,7800,4380,7800,4380,7725xm4380,6300l4260,6300,4260,6375,4380,6375,4380,6300xm4380,5745l4260,5745,4260,5820,4380,5820,4380,5745xm4380,5175l4260,5175,4260,5250,4380,5250,4380,5175xe" filled="true" fillcolor="#61855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18553"/>
          <w:spacing w:val="-2"/>
          <w:w w:val="12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98" w:after="0"/>
        <w:ind w:left="646" w:right="0" w:hanging="298"/>
        <w:jc w:val="left"/>
        <w:rPr>
          <w:sz w:val="18"/>
        </w:rPr>
      </w:pPr>
      <w:r>
        <w:rPr>
          <w:sz w:val="18"/>
        </w:rPr>
        <w:t>Associate of Science (A.S.) in </w:t>
      </w:r>
      <w:r>
        <w:rPr>
          <w:spacing w:val="-2"/>
          <w:sz w:val="18"/>
        </w:rPr>
        <w:t>Nursing</w:t>
      </w:r>
    </w:p>
    <w:p>
      <w:pPr>
        <w:pStyle w:val="BodyText"/>
        <w:spacing w:before="110"/>
      </w:pPr>
    </w:p>
    <w:p>
      <w:pPr>
        <w:pStyle w:val="BodyText"/>
        <w:spacing w:line="276" w:lineRule="auto"/>
        <w:ind w:left="646"/>
      </w:pPr>
      <w:r>
        <w:rPr>
          <w:w w:val="85"/>
        </w:rPr>
        <w:t>| </w:t>
      </w:r>
      <w:r>
        <w:rPr/>
        <w:t>Arizona State University, Phoenix, AZ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2015</w:t>
      </w:r>
    </w:p>
    <w:p>
      <w:pPr>
        <w:pStyle w:val="Heading2"/>
        <w:spacing w:before="115"/>
      </w:pPr>
      <w:r>
        <w:rPr/>
        <w:br w:type="column"/>
      </w:r>
      <w:r>
        <w:rPr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75" w:after="0"/>
        <w:ind w:left="347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31"/>
          <w:sz w:val="18"/>
        </w:rPr>
        <w:t> </w:t>
      </w:r>
      <w:r>
        <w:rPr>
          <w:sz w:val="18"/>
        </w:rPr>
        <w:t>Nursing</w:t>
      </w:r>
      <w:r>
        <w:rPr>
          <w:spacing w:val="24"/>
          <w:sz w:val="18"/>
        </w:rPr>
        <w:t> </w:t>
      </w:r>
      <w:r>
        <w:rPr>
          <w:sz w:val="18"/>
        </w:rPr>
        <w:t>Assistant</w:t>
      </w:r>
      <w:r>
        <w:rPr>
          <w:spacing w:val="32"/>
          <w:sz w:val="18"/>
        </w:rPr>
        <w:t> </w:t>
      </w:r>
      <w:r>
        <w:rPr>
          <w:sz w:val="18"/>
        </w:rPr>
        <w:t>(CNA)</w:t>
      </w:r>
      <w:r>
        <w:rPr>
          <w:spacing w:val="31"/>
          <w:sz w:val="18"/>
        </w:rPr>
        <w:t> </w:t>
      </w:r>
      <w:r>
        <w:rPr>
          <w:w w:val="85"/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State</w:t>
      </w:r>
      <w:r>
        <w:rPr>
          <w:spacing w:val="32"/>
          <w:sz w:val="18"/>
        </w:rPr>
        <w:t> </w:t>
      </w:r>
      <w:r>
        <w:rPr>
          <w:sz w:val="18"/>
        </w:rPr>
        <w:t>of</w:t>
      </w:r>
      <w:r>
        <w:rPr>
          <w:spacing w:val="15"/>
          <w:sz w:val="18"/>
        </w:rPr>
        <w:t> </w:t>
      </w:r>
      <w:r>
        <w:rPr>
          <w:sz w:val="18"/>
        </w:rPr>
        <w:t>Arizona</w:t>
      </w:r>
      <w:r>
        <w:rPr>
          <w:spacing w:val="32"/>
          <w:sz w:val="18"/>
        </w:rPr>
        <w:t> </w:t>
      </w:r>
      <w:r>
        <w:rPr>
          <w:w w:val="85"/>
          <w:sz w:val="18"/>
        </w:rPr>
        <w:t>|</w:t>
      </w:r>
      <w:r>
        <w:rPr>
          <w:spacing w:val="23"/>
          <w:sz w:val="18"/>
        </w:rPr>
        <w:t> </w:t>
      </w:r>
      <w:r>
        <w:rPr>
          <w:sz w:val="18"/>
        </w:rPr>
        <w:t>June</w:t>
      </w:r>
      <w:r>
        <w:rPr>
          <w:spacing w:val="32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spacing w:val="2"/>
          <w:sz w:val="18"/>
        </w:rPr>
        <w:t>Certified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Hospice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Palliative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Nursing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Assistant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(CHPNA)</w:t>
      </w:r>
      <w:r>
        <w:rPr>
          <w:spacing w:val="41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October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740" w:bottom="280" w:left="283" w:right="283"/>
      <w:cols w:num="2" w:equalWidth="0">
        <w:col w:w="3178" w:space="504"/>
        <w:col w:w="76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6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2" w:right="9"/>
      <w:jc w:val="center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2026-02-20T12:25:21Z</dcterms:created>
  <dcterms:modified xsi:type="dcterms:W3CDTF">2026-02-20T12:25:21Z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