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145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1"/>
      </w:pPr>
      <w:r>
        <w:rPr>
          <w:color w:val="FFFFFF"/>
          <w:spacing w:val="-2"/>
          <w:w w:val="105"/>
        </w:rPr>
        <w:t>Real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Estate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Legal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Efficient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Legal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Assistant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experienced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real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estate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transactions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title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documentation</w:t>
      </w:r>
    </w:p>
    <w:p>
      <w:pPr>
        <w:spacing w:line="259" w:lineRule="auto" w:before="15"/>
        <w:ind w:left="590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Real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estate-focused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Legal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Assistant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9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attorneys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property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sales,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leasing,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zoning matters. Proficient in preparing closing documents, managing title reviews, and communicating with title companies.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22"/>
        <w:ind w:left="51"/>
        <w:rPr>
          <w:rFonts w:ascii="Microsoft Sans Serif"/>
        </w:rPr>
      </w:pPr>
      <w:r>
        <w:rPr>
          <w:rFonts w:ascii="Microsoft Sans Serif"/>
          <w:color w:val="006A5C"/>
          <w:w w:val="105"/>
        </w:rPr>
        <w:t>Personal</w:t>
      </w:r>
      <w:r>
        <w:rPr>
          <w:rFonts w:ascii="Microsoft Sans Serif"/>
          <w:color w:val="006A5C"/>
          <w:spacing w:val="37"/>
          <w:w w:val="115"/>
        </w:rPr>
        <w:t> </w:t>
      </w:r>
      <w:r>
        <w:rPr>
          <w:rFonts w:ascii="Microsoft Sans Serif"/>
          <w:color w:val="006A5C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-14430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7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6"/>
        <w:rPr>
          <w:rFonts w:ascii="Microsoft Sans Serif"/>
        </w:rPr>
      </w:pPr>
    </w:p>
    <w:p>
      <w:pPr>
        <w:pStyle w:val="BodyText"/>
        <w:spacing w:line="252" w:lineRule="auto"/>
        <w:ind w:left="51"/>
      </w:pPr>
      <w:r>
        <w:rPr>
          <w:w w:val="125"/>
        </w:rPr>
        <w:t>REAL</w:t>
      </w:r>
      <w:r>
        <w:rPr>
          <w:spacing w:val="40"/>
          <w:w w:val="125"/>
        </w:rPr>
        <w:t> </w:t>
      </w:r>
      <w:r>
        <w:rPr>
          <w:w w:val="125"/>
        </w:rPr>
        <w:t>ESTATE</w:t>
      </w:r>
      <w:r>
        <w:rPr>
          <w:spacing w:val="40"/>
          <w:w w:val="125"/>
        </w:rPr>
        <w:t> </w:t>
      </w: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WATERSIDE</w:t>
      </w:r>
      <w:r>
        <w:rPr>
          <w:spacing w:val="40"/>
          <w:w w:val="125"/>
        </w:rPr>
        <w:t> </w:t>
      </w: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PARTNERS,</w:t>
      </w:r>
      <w:r>
        <w:rPr>
          <w:spacing w:val="40"/>
          <w:w w:val="125"/>
        </w:rPr>
        <w:t> </w:t>
      </w:r>
      <w:r>
        <w:rPr>
          <w:w w:val="125"/>
        </w:rPr>
        <w:t>TAMPA,</w:t>
      </w:r>
      <w:r>
        <w:rPr>
          <w:spacing w:val="40"/>
          <w:w w:val="125"/>
        </w:rPr>
        <w:t> </w:t>
      </w:r>
      <w:r>
        <w:rPr>
          <w:w w:val="125"/>
        </w:rPr>
        <w:t>FL SEPTEMBER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166" w:space="1516"/>
            <w:col w:w="7530"/>
          </w:cols>
        </w:sectPr>
      </w:pPr>
    </w:p>
    <w:p>
      <w:pPr>
        <w:pStyle w:val="BodyText"/>
        <w:spacing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email@example.com</w:t>
        </w:r>
      </w:hyperlink>
    </w:p>
    <w:p>
      <w:pPr>
        <w:pStyle w:val="BodyText"/>
        <w:spacing w:before="73"/>
      </w:pPr>
    </w:p>
    <w:p>
      <w:pPr>
        <w:pStyle w:val="BodyText"/>
        <w:spacing w:line="261" w:lineRule="auto" w:before="1"/>
        <w:ind w:left="795" w:right="3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71528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424242"/>
            <w:spacing w:val="-2"/>
            <w:w w:val="120"/>
          </w:rPr>
          <w:t>www.example.com/portfo</w:t>
        </w:r>
      </w:hyperlink>
      <w:r>
        <w:rPr>
          <w:color w:val="424242"/>
          <w:spacing w:val="-2"/>
          <w:w w:val="120"/>
        </w:rPr>
        <w:t> </w:t>
      </w:r>
      <w:r>
        <w:rPr>
          <w:color w:val="424242"/>
          <w:spacing w:val="-4"/>
          <w:w w:val="120"/>
        </w:rPr>
        <w:t>lio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87" w:after="0"/>
        <w:ind w:left="644" w:right="584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Coordinate closing documentation for residential and commercial </w:t>
      </w:r>
      <w:r>
        <w:rPr>
          <w:spacing w:val="-2"/>
          <w:w w:val="130"/>
          <w:sz w:val="18"/>
        </w:rPr>
        <w:t>properties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0" w:after="0"/>
        <w:ind w:left="643" w:right="0" w:hanging="296"/>
        <w:jc w:val="left"/>
        <w:rPr>
          <w:sz w:val="18"/>
        </w:rPr>
      </w:pPr>
      <w:r>
        <w:rPr>
          <w:w w:val="125"/>
          <w:sz w:val="18"/>
        </w:rPr>
        <w:t>Draft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deeds,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title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affidavits,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lease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agreements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25"/>
          <w:sz w:val="18"/>
        </w:rPr>
        <w:t>Serve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as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liaison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between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lenders,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clients,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title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companies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311" w:space="318"/>
            <w:col w:w="7583"/>
          </w:cols>
        </w:sectPr>
      </w:pPr>
    </w:p>
    <w:p>
      <w:pPr>
        <w:pStyle w:val="BodyText"/>
        <w:spacing w:before="55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ST</w:t>
      </w:r>
    </w:p>
    <w:p>
      <w:pPr>
        <w:pStyle w:val="BodyText"/>
        <w:spacing w:before="72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006A5C"/>
          <w:w w:val="105"/>
        </w:rPr>
        <w:t>Key</w:t>
      </w:r>
      <w:r>
        <w:rPr>
          <w:rFonts w:ascii="Microsoft Sans Serif"/>
          <w:color w:val="006A5C"/>
          <w:spacing w:val="5"/>
          <w:w w:val="110"/>
        </w:rPr>
        <w:t> </w:t>
      </w:r>
      <w:r>
        <w:rPr>
          <w:rFonts w:ascii="Microsoft Sans Serif"/>
          <w:color w:val="006A5C"/>
          <w:spacing w:val="-2"/>
          <w:w w:val="110"/>
        </w:rPr>
        <w:t>Skills</w:t>
      </w:r>
    </w:p>
    <w:p>
      <w:pPr>
        <w:pStyle w:val="BodyText"/>
        <w:spacing w:before="8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</w:r>
    </w:p>
    <w:p>
      <w:pPr>
        <w:pStyle w:val="BodyText"/>
        <w:spacing w:line="252" w:lineRule="auto"/>
        <w:ind w:left="51"/>
      </w:pPr>
      <w:r>
        <w:rPr>
          <w:w w:val="125"/>
        </w:rPr>
        <w:t>LEGAL</w:t>
      </w:r>
      <w:r>
        <w:rPr>
          <w:spacing w:val="39"/>
          <w:w w:val="125"/>
        </w:rPr>
        <w:t> </w:t>
      </w:r>
      <w:r>
        <w:rPr>
          <w:w w:val="125"/>
        </w:rPr>
        <w:t>ASSISTANT</w:t>
      </w:r>
      <w:r>
        <w:rPr>
          <w:spacing w:val="39"/>
          <w:w w:val="125"/>
        </w:rPr>
        <w:t> </w:t>
      </w:r>
      <w:r>
        <w:rPr>
          <w:w w:val="125"/>
        </w:rPr>
        <w:t>–</w:t>
      </w:r>
      <w:r>
        <w:rPr>
          <w:spacing w:val="39"/>
          <w:w w:val="125"/>
        </w:rPr>
        <w:t> </w:t>
      </w:r>
      <w:r>
        <w:rPr>
          <w:w w:val="125"/>
        </w:rPr>
        <w:t>PROPERTY</w:t>
      </w:r>
      <w:r>
        <w:rPr>
          <w:spacing w:val="39"/>
          <w:w w:val="125"/>
        </w:rPr>
        <w:t> </w:t>
      </w:r>
      <w:r>
        <w:rPr>
          <w:w w:val="125"/>
        </w:rPr>
        <w:t>LAW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ALLEN</w:t>
      </w:r>
      <w:r>
        <w:rPr>
          <w:spacing w:val="39"/>
          <w:w w:val="125"/>
        </w:rPr>
        <w:t> </w:t>
      </w:r>
      <w:r>
        <w:rPr>
          <w:w w:val="125"/>
        </w:rPr>
        <w:t>&amp;</w:t>
      </w:r>
      <w:r>
        <w:rPr>
          <w:spacing w:val="39"/>
          <w:w w:val="125"/>
        </w:rPr>
        <w:t> </w:t>
      </w:r>
      <w:r>
        <w:rPr>
          <w:w w:val="125"/>
        </w:rPr>
        <w:t>BECK</w:t>
      </w:r>
      <w:r>
        <w:rPr>
          <w:spacing w:val="39"/>
          <w:w w:val="125"/>
        </w:rPr>
        <w:t> </w:t>
      </w:r>
      <w:r>
        <w:rPr>
          <w:w w:val="125"/>
        </w:rPr>
        <w:t>REAL</w:t>
      </w:r>
      <w:r>
        <w:rPr>
          <w:spacing w:val="39"/>
          <w:w w:val="125"/>
        </w:rPr>
        <w:t> </w:t>
      </w:r>
      <w:r>
        <w:rPr>
          <w:w w:val="125"/>
        </w:rPr>
        <w:t>ESTATE</w:t>
      </w:r>
      <w:r>
        <w:rPr>
          <w:spacing w:val="39"/>
          <w:w w:val="125"/>
        </w:rPr>
        <w:t> </w:t>
      </w:r>
      <w:r>
        <w:rPr>
          <w:w w:val="125"/>
        </w:rPr>
        <w:t>LAW, TAMPA, FL</w:t>
      </w:r>
    </w:p>
    <w:p>
      <w:pPr>
        <w:pStyle w:val="BodyText"/>
        <w:spacing w:line="215" w:lineRule="exact"/>
        <w:ind w:left="51"/>
      </w:pPr>
      <w:r>
        <w:rPr>
          <w:w w:val="120"/>
        </w:rPr>
        <w:t>JULY</w:t>
      </w:r>
      <w:r>
        <w:rPr>
          <w:spacing w:val="24"/>
          <w:w w:val="120"/>
        </w:rPr>
        <w:t> </w:t>
      </w:r>
      <w:r>
        <w:rPr>
          <w:w w:val="120"/>
        </w:rPr>
        <w:t>2015</w:t>
      </w:r>
      <w:r>
        <w:rPr>
          <w:spacing w:val="24"/>
          <w:w w:val="120"/>
        </w:rPr>
        <w:t> </w:t>
      </w:r>
      <w:r>
        <w:rPr>
          <w:w w:val="120"/>
        </w:rPr>
        <w:t>–</w:t>
      </w:r>
      <w:r>
        <w:rPr>
          <w:spacing w:val="24"/>
          <w:w w:val="120"/>
        </w:rPr>
        <w:t> </w:t>
      </w:r>
      <w:r>
        <w:rPr>
          <w:w w:val="120"/>
        </w:rPr>
        <w:t>AUGUST</w:t>
      </w:r>
      <w:r>
        <w:rPr>
          <w:spacing w:val="24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283" w:right="425"/>
          <w:cols w:num="2" w:equalWidth="0">
            <w:col w:w="1481" w:space="2202"/>
            <w:col w:w="7529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122" w:after="0"/>
        <w:ind w:left="646" w:right="635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159882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2.589135pt;width:6.0pt;height:3.75pt;mso-position-horizontal-relative:page;mso-position-vertical-relative:paragraph;z-index:-15779328" id="docshape1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Closing document </w:t>
      </w:r>
      <w:r>
        <w:rPr>
          <w:spacing w:val="-2"/>
          <w:w w:val="130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67" w:after="0"/>
        <w:ind w:left="646" w:right="746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115065</wp:posOffset>
                </wp:positionV>
                <wp:extent cx="76200" cy="3810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0603pt;width:6.0pt;height:3.0pt;mso-position-horizontal-relative:page;mso-position-vertical-relative:paragraph;z-index:-15778816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25"/>
          <w:sz w:val="18"/>
        </w:rPr>
        <w:t>Contract-to-close processing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2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117602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60054pt;width:6.0pt;height:3.75pt;mso-position-horizontal-relative:page;mso-position-vertical-relative:paragraph;z-index:-15778304" id="docshape3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Deed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90783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8309pt;width:6.0pt;height:3.75pt;mso-position-horizontal-relative:page;mso-position-vertical-relative:paragraph;z-index:-15777792" id="docshape4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Title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search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86021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73308pt;width:6.0pt;height:3.75pt;mso-position-horizontal-relative:page;mso-position-vertical-relative:paragraph;z-index:-15777280" id="docshape5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Real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estate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filings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90783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8322pt;width:6.0pt;height:3.75pt;mso-position-horizontal-relative:page;mso-position-vertical-relative:paragraph;z-index:-15776768" id="docshape6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Lease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90783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8336pt;width:6.0pt;height:3.75pt;mso-position-horizontal-relative:page;mso-position-vertical-relative:paragraph;z-index:-15776256" id="docshape7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Client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71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Supported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attorneys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zoning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applications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easement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Filed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real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estate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documents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municipal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agencies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066" w:space="561"/>
            <w:col w:w="7585"/>
          </w:cols>
        </w:sectPr>
      </w:pPr>
    </w:p>
    <w:p>
      <w:pPr>
        <w:pStyle w:val="BodyText"/>
        <w:spacing w:before="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396073" y="8410574"/>
                            <a:ext cx="5172710" cy="2294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294255">
                                <a:moveTo>
                                  <a:pt x="0" y="2294001"/>
                                </a:moveTo>
                                <a:lnTo>
                                  <a:pt x="5172110" y="22940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4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00299" y="2362199"/>
                            <a:ext cx="5168265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48375">
                                <a:moveTo>
                                  <a:pt x="5167883" y="6048374"/>
                                </a:moveTo>
                                <a:lnTo>
                                  <a:pt x="0" y="60483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4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05087" y="3333749"/>
                            <a:ext cx="76200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24025">
                                <a:moveTo>
                                  <a:pt x="76200" y="1676400"/>
                                </a:moveTo>
                                <a:lnTo>
                                  <a:pt x="0" y="1676400"/>
                                </a:lnTo>
                                <a:lnTo>
                                  <a:pt x="0" y="1724025"/>
                                </a:lnTo>
                                <a:lnTo>
                                  <a:pt x="76200" y="1724025"/>
                                </a:lnTo>
                                <a:lnTo>
                                  <a:pt x="76200" y="1676400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8" coordorigin="0,0" coordsize="11919,16858">
                <v:rect style="position:absolute;left:3773;top:13245;width:8146;height:3613" id="docshape9" filled="true" fillcolor="#006a5c" stroked="false">
                  <v:fill opacity="32899f" type="solid"/>
                </v:rect>
                <v:rect style="position:absolute;left:0;top:0;width:11919;height:3720" id="docshape10" filled="true" fillcolor="#424242" stroked="false">
                  <v:fill type="solid"/>
                </v:rect>
                <v:rect style="position:absolute;left:3780;top:3720;width:8139;height:9525" id="docshape11" filled="true" fillcolor="#006a5c" stroked="false">
                  <v:fill opacity="32899f" type="solid"/>
                </v:rect>
                <v:shape style="position:absolute;left:4259;top:5250;width:120;height:2715" id="docshape12" coordorigin="4260,5250" coordsize="120,2715" path="m4380,7890l4260,7890,4260,7965,4380,7965,4380,7890xm4380,7560l4260,7560,4260,7635,4380,7635,4380,7560xm4380,6135l4260,6135,4260,6210,4380,6210,4380,6135xm4380,5805l4260,5805,4260,5880,4380,5880,4380,5805xm4380,5250l4260,5250,4260,5325,4380,5325,4380,5250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006A5C"/>
          <w:spacing w:val="-2"/>
          <w:w w:val="110"/>
        </w:rPr>
        <w:t>Education</w:t>
      </w:r>
    </w:p>
    <w:p>
      <w:pPr>
        <w:pStyle w:val="BodyText"/>
        <w:spacing w:before="19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7961" w:hanging="298"/>
        <w:jc w:val="left"/>
        <w:rPr>
          <w:sz w:val="18"/>
        </w:rPr>
      </w:pPr>
      <w:r>
        <w:rPr>
          <w:w w:val="125"/>
          <w:sz w:val="18"/>
        </w:rPr>
        <w:t>Bachelor of Arts in Political </w:t>
      </w:r>
      <w:r>
        <w:rPr>
          <w:spacing w:val="-2"/>
          <w:w w:val="125"/>
          <w:sz w:val="18"/>
        </w:rPr>
        <w:t>Science</w:t>
      </w:r>
    </w:p>
    <w:p>
      <w:pPr>
        <w:pStyle w:val="BodyText"/>
        <w:spacing w:before="109"/>
      </w:pPr>
    </w:p>
    <w:p>
      <w:pPr>
        <w:pStyle w:val="BodyText"/>
        <w:spacing w:line="573" w:lineRule="auto"/>
        <w:ind w:left="646" w:right="7870"/>
      </w:pPr>
      <w:r>
        <w:rPr>
          <w:w w:val="120"/>
        </w:rPr>
        <w:t>University of South Florida May 2015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45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hyperlink" Target="http://www.example.com/portfo" TargetMode="External"/><Relationship Id="rId10" Type="http://schemas.openxmlformats.org/officeDocument/2006/relationships/image" Target="media/image4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2026-02-15T17:52:58Z</dcterms:created>
  <dcterms:modified xsi:type="dcterms:W3CDTF">2026-02-15T17:52:58Z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