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Reese</w:t>
      </w:r>
      <w:r>
        <w:rPr>
          <w:color w:val="FFFFFF"/>
          <w:spacing w:val="31"/>
        </w:rPr>
        <w:t> </w:t>
      </w:r>
      <w:r>
        <w:rPr>
          <w:color w:val="FFFFFF"/>
          <w:spacing w:val="6"/>
        </w:rPr>
        <w:t>King</w:t>
      </w:r>
    </w:p>
    <w:p>
      <w:pPr>
        <w:spacing w:before="115"/>
        <w:ind w:left="3772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Respiratory</w:t>
      </w:r>
      <w:r>
        <w:rPr>
          <w:rFonts w:ascii="Arial"/>
          <w:b/>
          <w:color w:val="FFFFFF"/>
          <w:spacing w:val="24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Therapist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06"/>
        <w:rPr>
          <w:rFonts w:ascii="Arial"/>
          <w:b/>
          <w:sz w:val="18"/>
        </w:rPr>
      </w:pPr>
    </w:p>
    <w:p>
      <w:pPr>
        <w:spacing w:line="278" w:lineRule="auto" w:before="0"/>
        <w:ind w:left="4211" w:right="115" w:firstLine="0"/>
        <w:jc w:val="center"/>
        <w:rPr>
          <w:sz w:val="18"/>
        </w:rPr>
      </w:pPr>
      <w:r>
        <w:rPr>
          <w:w w:val="125"/>
          <w:sz w:val="18"/>
        </w:rPr>
        <w:t>Licensed Respiratory Therapist focused on delivering safe, effective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respiratory care</w:t>
      </w:r>
    </w:p>
    <w:p>
      <w:pPr>
        <w:spacing w:line="273" w:lineRule="auto" w:before="121"/>
        <w:ind w:left="4211" w:right="115" w:firstLine="0"/>
        <w:jc w:val="center"/>
        <w:rPr>
          <w:sz w:val="18"/>
        </w:rPr>
      </w:pPr>
      <w:r>
        <w:rPr>
          <w:w w:val="130"/>
          <w:sz w:val="18"/>
        </w:rPr>
        <w:t>Experienced RT with 8 years in acute and long-term care settings. Skilled in ventilator management, oxygen therapy, pulmonary testing, and emergency airway support. Committed to maintaining high respiratory function and educating patients on long-term wellness.</w:t>
      </w:r>
    </w:p>
    <w:p>
      <w:pPr>
        <w:pStyle w:val="BodyText"/>
        <w:spacing w:before="1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Heading2"/>
        <w:spacing w:before="98"/>
      </w:pPr>
      <w:r>
        <w:rPr>
          <w:color w:val="25CDE3"/>
          <w:spacing w:val="-2"/>
        </w:rPr>
        <w:t>PERSONAL</w:t>
      </w:r>
      <w:r>
        <w:rPr>
          <w:color w:val="25CDE3"/>
          <w:spacing w:val="-6"/>
        </w:rPr>
        <w:t> </w:t>
      </w:r>
      <w:r>
        <w:rPr>
          <w:color w:val="25CDE3"/>
          <w:spacing w:val="-2"/>
        </w:rPr>
        <w:t>INFORMATION</w:t>
      </w:r>
    </w:p>
    <w:p>
      <w:pPr>
        <w:spacing w:before="143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25CDE3"/>
          <w:spacing w:val="-2"/>
          <w:sz w:val="15"/>
        </w:rPr>
        <w:t>PROFESSIONAL</w:t>
      </w:r>
      <w:r>
        <w:rPr>
          <w:rFonts w:ascii="Arial"/>
          <w:b/>
          <w:color w:val="25CDE3"/>
          <w:spacing w:val="-3"/>
          <w:sz w:val="15"/>
        </w:rPr>
        <w:t> </w:t>
      </w:r>
      <w:r>
        <w:rPr>
          <w:rFonts w:ascii="Arial"/>
          <w:b/>
          <w:color w:val="25CDE3"/>
          <w:spacing w:val="-2"/>
          <w:sz w:val="15"/>
        </w:rPr>
        <w:t>EXPERIENCE</w:t>
      </w:r>
    </w:p>
    <w:p>
      <w:pPr>
        <w:spacing w:after="0"/>
        <w:jc w:val="left"/>
        <w:rPr>
          <w:rFonts w:ascii="Arial"/>
          <w:b/>
          <w:sz w:val="15"/>
        </w:rPr>
        <w:sectPr>
          <w:type w:val="continuous"/>
          <w:pgSz w:w="11920" w:h="16860"/>
          <w:pgMar w:top="980" w:bottom="280" w:left="283" w:right="283"/>
          <w:cols w:num="2" w:equalWidth="0">
            <w:col w:w="2129" w:space="1982"/>
            <w:col w:w="7243"/>
          </w:cols>
        </w:sectPr>
      </w:pPr>
    </w:p>
    <w:p>
      <w:pPr>
        <w:pStyle w:val="BodyText"/>
        <w:spacing w:before="11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spacing w:before="78"/>
        <w:rPr>
          <w:rFonts w:ascii="Arial"/>
          <w:b/>
        </w:rPr>
      </w:pPr>
    </w:p>
    <w:p>
      <w:pPr>
        <w:pStyle w:val="BodyText"/>
        <w:spacing w:before="1"/>
        <w:ind w:left="647"/>
      </w:pPr>
      <w:r>
        <w:rPr>
          <w:w w:val="125"/>
        </w:rPr>
        <w:t>(000)</w:t>
      </w:r>
      <w:r>
        <w:rPr>
          <w:spacing w:val="29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line="254" w:lineRule="auto" w:before="101"/>
        <w:ind w:left="647" w:right="1717"/>
      </w:pPr>
      <w:r>
        <w:rPr/>
        <w:br w:type="column"/>
      </w:r>
      <w:r>
        <w:rPr>
          <w:w w:val="120"/>
        </w:rPr>
        <w:t>Respiratory Therapist, Cedar Ridge Medical Center, Wichita, KS</w:t>
      </w:r>
      <w:r>
        <w:rPr>
          <w:spacing w:val="40"/>
          <w:w w:val="120"/>
        </w:rPr>
        <w:t> </w:t>
      </w:r>
      <w:r>
        <w:rPr>
          <w:w w:val="120"/>
        </w:rPr>
        <w:t>July 2019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980" w:bottom="280" w:left="283" w:right="283"/>
          <w:cols w:num="2" w:equalWidth="0">
            <w:col w:w="1911" w:space="2237"/>
            <w:col w:w="7206"/>
          </w:cols>
        </w:sectPr>
      </w:pPr>
    </w:p>
    <w:p>
      <w:pPr>
        <w:pStyle w:val="BodyText"/>
        <w:spacing w:before="29"/>
      </w:pPr>
    </w:p>
    <w:p>
      <w:pPr>
        <w:pStyle w:val="BodyText"/>
        <w:spacing w:line="590" w:lineRule="auto"/>
        <w:ind w:left="647" w:right="606"/>
      </w:pPr>
      <w:hyperlink r:id="rId5">
        <w:r>
          <w:rPr>
            <w:spacing w:val="-2"/>
            <w:w w:val="120"/>
          </w:rPr>
          <w:t>email@example.com</w:t>
        </w:r>
      </w:hyperlink>
      <w:r>
        <w:rPr>
          <w:spacing w:val="-2"/>
          <w:w w:val="125"/>
        </w:rPr>
        <w:t> LinkedIn</w:t>
      </w:r>
    </w:p>
    <w:p>
      <w:pPr>
        <w:pStyle w:val="BodyText"/>
        <w:spacing w:line="167" w:lineRule="exact"/>
        <w:ind w:left="647"/>
      </w:pPr>
      <w:r>
        <w:rPr>
          <w:w w:val="120"/>
        </w:rPr>
        <w:t>City,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ST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  <w:spacing w:before="1"/>
      </w:pPr>
      <w:r>
        <w:rPr>
          <w:color w:val="25CDE3"/>
        </w:rPr>
        <w:t>KEY</w:t>
      </w:r>
      <w:r>
        <w:rPr>
          <w:color w:val="25CDE3"/>
          <w:spacing w:val="-10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147"/>
        <w:rPr>
          <w:rFonts w:ascii="Arial"/>
          <w:b/>
        </w:rPr>
      </w:pPr>
    </w:p>
    <w:p>
      <w:pPr>
        <w:pStyle w:val="BodyText"/>
        <w:spacing w:line="393" w:lineRule="auto" w:before="1"/>
        <w:ind w:left="424"/>
      </w:pPr>
      <w:r>
        <w:rPr>
          <w:w w:val="120"/>
        </w:rPr>
        <w:t>Arterial blood gas (ABG) collection Emergency response</w:t>
      </w:r>
    </w:p>
    <w:p>
      <w:pPr>
        <w:pStyle w:val="BodyText"/>
        <w:spacing w:line="168" w:lineRule="exact"/>
        <w:ind w:left="424"/>
      </w:pPr>
      <w:r>
        <w:rPr>
          <w:w w:val="120"/>
        </w:rPr>
        <w:t>Intubation</w:t>
      </w:r>
      <w:r>
        <w:rPr>
          <w:spacing w:val="49"/>
          <w:w w:val="120"/>
        </w:rPr>
        <w:t> </w:t>
      </w:r>
      <w:r>
        <w:rPr>
          <w:spacing w:val="-2"/>
          <w:w w:val="120"/>
        </w:rPr>
        <w:t>support</w:t>
      </w:r>
    </w:p>
    <w:p>
      <w:pPr>
        <w:pStyle w:val="BodyText"/>
        <w:spacing w:line="386" w:lineRule="auto" w:before="116"/>
        <w:ind w:left="424" w:right="606"/>
      </w:pPr>
      <w:r>
        <w:rPr>
          <w:w w:val="120"/>
        </w:rPr>
        <w:t>Nebulizer treatments</w:t>
      </w:r>
      <w:r>
        <w:rPr>
          <w:spacing w:val="40"/>
          <w:w w:val="120"/>
        </w:rPr>
        <w:t> </w:t>
      </w:r>
      <w:r>
        <w:rPr>
          <w:w w:val="120"/>
        </w:rPr>
        <w:t>Oxygen administration Patient education</w:t>
      </w:r>
      <w:r>
        <w:rPr>
          <w:spacing w:val="80"/>
          <w:w w:val="120"/>
        </w:rPr>
        <w:t> </w:t>
      </w:r>
      <w:r>
        <w:rPr>
          <w:w w:val="120"/>
        </w:rPr>
        <w:t>Pulmonary function </w:t>
      </w:r>
      <w:r>
        <w:rPr>
          <w:w w:val="120"/>
        </w:rPr>
        <w:t>testing Respiratory assessments Ventilator management Tracheostomy care</w:t>
      </w:r>
    </w:p>
    <w:p>
      <w:pPr>
        <w:pStyle w:val="BodyText"/>
        <w:spacing w:before="36"/>
      </w:pPr>
    </w:p>
    <w:p>
      <w:pPr>
        <w:pStyle w:val="Heading2"/>
      </w:pPr>
      <w:r>
        <w:rPr>
          <w:color w:val="25CDE3"/>
          <w:spacing w:val="-2"/>
        </w:rPr>
        <w:t>EDUCATION</w:t>
      </w:r>
    </w:p>
    <w:p>
      <w:pPr>
        <w:pStyle w:val="BodyText"/>
        <w:spacing w:before="24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76" w:lineRule="auto"/>
        <w:ind w:left="963" w:right="482"/>
      </w:pPr>
      <w:r>
        <w:rPr>
          <w:w w:val="120"/>
        </w:rPr>
        <w:t>Deliver</w:t>
      </w:r>
      <w:r>
        <w:rPr>
          <w:spacing w:val="26"/>
          <w:w w:val="120"/>
        </w:rPr>
        <w:t> </w:t>
      </w:r>
      <w:r>
        <w:rPr>
          <w:w w:val="120"/>
        </w:rPr>
        <w:t>respiratory</w:t>
      </w:r>
      <w:r>
        <w:rPr>
          <w:spacing w:val="26"/>
          <w:w w:val="120"/>
        </w:rPr>
        <w:t> </w:t>
      </w:r>
      <w:r>
        <w:rPr>
          <w:w w:val="120"/>
        </w:rPr>
        <w:t>treatments</w:t>
      </w:r>
      <w:r>
        <w:rPr>
          <w:spacing w:val="26"/>
          <w:w w:val="120"/>
        </w:rPr>
        <w:t> </w:t>
      </w:r>
      <w:r>
        <w:rPr>
          <w:w w:val="120"/>
        </w:rPr>
        <w:t>and</w:t>
      </w:r>
      <w:r>
        <w:rPr>
          <w:spacing w:val="26"/>
          <w:w w:val="120"/>
        </w:rPr>
        <w:t> </w:t>
      </w:r>
      <w:r>
        <w:rPr>
          <w:w w:val="120"/>
        </w:rPr>
        <w:t>ventilator</w:t>
      </w:r>
      <w:r>
        <w:rPr>
          <w:spacing w:val="26"/>
          <w:w w:val="120"/>
        </w:rPr>
        <w:t> </w:t>
      </w:r>
      <w:r>
        <w:rPr>
          <w:w w:val="120"/>
        </w:rPr>
        <w:t>support</w:t>
      </w:r>
      <w:r>
        <w:rPr>
          <w:spacing w:val="26"/>
          <w:w w:val="120"/>
        </w:rPr>
        <w:t> </w:t>
      </w:r>
      <w:r>
        <w:rPr>
          <w:w w:val="120"/>
        </w:rPr>
        <w:t>in</w:t>
      </w:r>
      <w:r>
        <w:rPr>
          <w:spacing w:val="26"/>
          <w:w w:val="120"/>
        </w:rPr>
        <w:t> </w:t>
      </w:r>
      <w:r>
        <w:rPr>
          <w:w w:val="120"/>
        </w:rPr>
        <w:t>ICU,</w:t>
      </w:r>
      <w:r>
        <w:rPr>
          <w:spacing w:val="26"/>
          <w:w w:val="120"/>
        </w:rPr>
        <w:t> </w:t>
      </w:r>
      <w:r>
        <w:rPr>
          <w:w w:val="120"/>
        </w:rPr>
        <w:t>ER,</w:t>
      </w:r>
      <w:r>
        <w:rPr>
          <w:spacing w:val="26"/>
          <w:w w:val="120"/>
        </w:rPr>
        <w:t> </w:t>
      </w:r>
      <w:r>
        <w:rPr>
          <w:w w:val="120"/>
        </w:rPr>
        <w:t>and</w:t>
      </w:r>
      <w:r>
        <w:rPr>
          <w:spacing w:val="26"/>
          <w:w w:val="120"/>
        </w:rPr>
        <w:t> </w:t>
      </w:r>
      <w:r>
        <w:rPr>
          <w:w w:val="120"/>
        </w:rPr>
        <w:t>med-surg units</w:t>
      </w:r>
    </w:p>
    <w:p>
      <w:pPr>
        <w:pStyle w:val="BodyText"/>
        <w:spacing w:line="276" w:lineRule="auto" w:before="74"/>
        <w:ind w:left="963" w:right="482"/>
      </w:pPr>
      <w:r>
        <w:rPr>
          <w:w w:val="120"/>
        </w:rPr>
        <w:t>Assess ABGs, adjust oxygen flow rates, and provide real-time input to care</w:t>
      </w:r>
      <w:r>
        <w:rPr>
          <w:spacing w:val="80"/>
          <w:w w:val="120"/>
        </w:rPr>
        <w:t> </w:t>
      </w:r>
      <w:r>
        <w:rPr>
          <w:spacing w:val="-2"/>
          <w:w w:val="120"/>
        </w:rPr>
        <w:t>teams</w:t>
      </w:r>
    </w:p>
    <w:p>
      <w:pPr>
        <w:pStyle w:val="BodyText"/>
        <w:spacing w:line="374" w:lineRule="auto" w:before="89"/>
        <w:ind w:left="963" w:right="482"/>
      </w:pPr>
      <w:r>
        <w:rPr>
          <w:w w:val="120"/>
        </w:rPr>
        <w:t>Train</w:t>
      </w:r>
      <w:r>
        <w:rPr>
          <w:spacing w:val="27"/>
          <w:w w:val="120"/>
        </w:rPr>
        <w:t> </w:t>
      </w:r>
      <w:r>
        <w:rPr>
          <w:w w:val="120"/>
        </w:rPr>
        <w:t>nursing</w:t>
      </w:r>
      <w:r>
        <w:rPr>
          <w:spacing w:val="27"/>
          <w:w w:val="120"/>
        </w:rPr>
        <w:t> </w:t>
      </w:r>
      <w:r>
        <w:rPr>
          <w:w w:val="120"/>
        </w:rPr>
        <w:t>staff</w:t>
      </w:r>
      <w:r>
        <w:rPr>
          <w:spacing w:val="27"/>
          <w:w w:val="120"/>
        </w:rPr>
        <w:t> </w:t>
      </w:r>
      <w:r>
        <w:rPr>
          <w:w w:val="120"/>
        </w:rPr>
        <w:t>on</w:t>
      </w:r>
      <w:r>
        <w:rPr>
          <w:spacing w:val="27"/>
          <w:w w:val="120"/>
        </w:rPr>
        <w:t> </w:t>
      </w:r>
      <w:r>
        <w:rPr>
          <w:w w:val="120"/>
        </w:rPr>
        <w:t>trach</w:t>
      </w:r>
      <w:r>
        <w:rPr>
          <w:spacing w:val="27"/>
          <w:w w:val="120"/>
        </w:rPr>
        <w:t> </w:t>
      </w:r>
      <w:r>
        <w:rPr>
          <w:w w:val="120"/>
        </w:rPr>
        <w:t>care</w:t>
      </w:r>
      <w:r>
        <w:rPr>
          <w:spacing w:val="27"/>
          <w:w w:val="120"/>
        </w:rPr>
        <w:t> </w:t>
      </w:r>
      <w:r>
        <w:rPr>
          <w:w w:val="120"/>
        </w:rPr>
        <w:t>and</w:t>
      </w:r>
      <w:r>
        <w:rPr>
          <w:spacing w:val="27"/>
          <w:w w:val="120"/>
        </w:rPr>
        <w:t> </w:t>
      </w:r>
      <w:r>
        <w:rPr>
          <w:w w:val="120"/>
        </w:rPr>
        <w:t>non-invasive</w:t>
      </w:r>
      <w:r>
        <w:rPr>
          <w:spacing w:val="27"/>
          <w:w w:val="120"/>
        </w:rPr>
        <w:t> </w:t>
      </w:r>
      <w:r>
        <w:rPr>
          <w:w w:val="120"/>
        </w:rPr>
        <w:t>ventilation</w:t>
      </w:r>
      <w:r>
        <w:rPr>
          <w:spacing w:val="27"/>
          <w:w w:val="120"/>
        </w:rPr>
        <w:t> </w:t>
      </w:r>
      <w:r>
        <w:rPr>
          <w:w w:val="120"/>
        </w:rPr>
        <w:t>protocols Serve</w:t>
      </w:r>
      <w:r>
        <w:rPr>
          <w:spacing w:val="40"/>
          <w:w w:val="120"/>
        </w:rPr>
        <w:t> </w:t>
      </w:r>
      <w:r>
        <w:rPr>
          <w:w w:val="120"/>
        </w:rPr>
        <w:t>as</w:t>
      </w:r>
      <w:r>
        <w:rPr>
          <w:spacing w:val="40"/>
          <w:w w:val="120"/>
        </w:rPr>
        <w:t> </w:t>
      </w:r>
      <w:r>
        <w:rPr>
          <w:w w:val="120"/>
        </w:rPr>
        <w:t>an</w:t>
      </w:r>
      <w:r>
        <w:rPr>
          <w:spacing w:val="40"/>
          <w:w w:val="120"/>
        </w:rPr>
        <w:t> </w:t>
      </w:r>
      <w:r>
        <w:rPr>
          <w:w w:val="120"/>
        </w:rPr>
        <w:t>emergency</w:t>
      </w:r>
      <w:r>
        <w:rPr>
          <w:spacing w:val="40"/>
          <w:w w:val="120"/>
        </w:rPr>
        <w:t> </w:t>
      </w:r>
      <w:r>
        <w:rPr>
          <w:w w:val="120"/>
        </w:rPr>
        <w:t>code</w:t>
      </w:r>
      <w:r>
        <w:rPr>
          <w:spacing w:val="40"/>
          <w:w w:val="120"/>
        </w:rPr>
        <w:t> </w:t>
      </w:r>
      <w:r>
        <w:rPr>
          <w:w w:val="120"/>
        </w:rPr>
        <w:t>team</w:t>
      </w:r>
      <w:r>
        <w:rPr>
          <w:spacing w:val="40"/>
          <w:w w:val="120"/>
        </w:rPr>
        <w:t> </w:t>
      </w:r>
      <w:r>
        <w:rPr>
          <w:w w:val="120"/>
        </w:rPr>
        <w:t>member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airway</w:t>
      </w:r>
      <w:r>
        <w:rPr>
          <w:spacing w:val="40"/>
          <w:w w:val="120"/>
        </w:rPr>
        <w:t> </w:t>
      </w:r>
      <w:r>
        <w:rPr>
          <w:w w:val="120"/>
        </w:rPr>
        <w:t>management</w:t>
      </w:r>
    </w:p>
    <w:p>
      <w:pPr>
        <w:pStyle w:val="BodyText"/>
        <w:spacing w:line="276" w:lineRule="auto" w:before="104"/>
        <w:ind w:left="684" w:right="1133"/>
      </w:pPr>
      <w:r>
        <w:rPr>
          <w:w w:val="120"/>
        </w:rPr>
        <w:t>Respiratory Therapy Technician, MidState Rehab Hospital, Wichita, KS</w:t>
      </w:r>
      <w:r>
        <w:rPr>
          <w:spacing w:val="80"/>
          <w:w w:val="120"/>
        </w:rPr>
        <w:t> </w:t>
      </w:r>
      <w:r>
        <w:rPr>
          <w:w w:val="120"/>
        </w:rPr>
        <w:t>June 2015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June 2019</w:t>
      </w:r>
    </w:p>
    <w:p>
      <w:pPr>
        <w:pStyle w:val="BodyText"/>
        <w:spacing w:line="254" w:lineRule="auto" w:before="179"/>
        <w:ind w:left="963" w:right="482"/>
      </w:pPr>
      <w:r>
        <w:rPr>
          <w:w w:val="120"/>
        </w:rPr>
        <w:t>Provided</w:t>
      </w:r>
      <w:r>
        <w:rPr>
          <w:spacing w:val="32"/>
          <w:w w:val="120"/>
        </w:rPr>
        <w:t> </w:t>
      </w:r>
      <w:r>
        <w:rPr>
          <w:w w:val="120"/>
        </w:rPr>
        <w:t>therapy</w:t>
      </w:r>
      <w:r>
        <w:rPr>
          <w:spacing w:val="32"/>
          <w:w w:val="120"/>
        </w:rPr>
        <w:t> </w:t>
      </w:r>
      <w:r>
        <w:rPr>
          <w:w w:val="120"/>
        </w:rPr>
        <w:t>for</w:t>
      </w:r>
      <w:r>
        <w:rPr>
          <w:spacing w:val="32"/>
          <w:w w:val="120"/>
        </w:rPr>
        <w:t> </w:t>
      </w:r>
      <w:r>
        <w:rPr>
          <w:w w:val="120"/>
        </w:rPr>
        <w:t>patients</w:t>
      </w:r>
      <w:r>
        <w:rPr>
          <w:spacing w:val="32"/>
          <w:w w:val="120"/>
        </w:rPr>
        <w:t> </w:t>
      </w:r>
      <w:r>
        <w:rPr>
          <w:w w:val="120"/>
        </w:rPr>
        <w:t>with</w:t>
      </w:r>
      <w:r>
        <w:rPr>
          <w:spacing w:val="32"/>
          <w:w w:val="120"/>
        </w:rPr>
        <w:t> </w:t>
      </w:r>
      <w:r>
        <w:rPr>
          <w:w w:val="120"/>
        </w:rPr>
        <w:t>COPD,</w:t>
      </w:r>
      <w:r>
        <w:rPr>
          <w:spacing w:val="32"/>
          <w:w w:val="120"/>
        </w:rPr>
        <w:t> </w:t>
      </w:r>
      <w:r>
        <w:rPr>
          <w:w w:val="120"/>
        </w:rPr>
        <w:t>asthma,</w:t>
      </w:r>
      <w:r>
        <w:rPr>
          <w:spacing w:val="32"/>
          <w:w w:val="120"/>
        </w:rPr>
        <w:t> </w:t>
      </w:r>
      <w:r>
        <w:rPr>
          <w:w w:val="120"/>
        </w:rPr>
        <w:t>and</w:t>
      </w:r>
      <w:r>
        <w:rPr>
          <w:spacing w:val="32"/>
          <w:w w:val="120"/>
        </w:rPr>
        <w:t> </w:t>
      </w:r>
      <w:r>
        <w:rPr>
          <w:w w:val="120"/>
        </w:rPr>
        <w:t>post-COVID respiratory decline</w:t>
      </w:r>
    </w:p>
    <w:p>
      <w:pPr>
        <w:pStyle w:val="BodyText"/>
        <w:spacing w:line="276" w:lineRule="auto" w:before="107"/>
        <w:ind w:left="963" w:right="207"/>
      </w:pPr>
      <w:r>
        <w:rPr>
          <w:w w:val="125"/>
        </w:rPr>
        <w:t>Performed pulmonary function testing and assisted with BiPAP/CPAP equipment setups</w:t>
      </w:r>
    </w:p>
    <w:p>
      <w:pPr>
        <w:pStyle w:val="BodyText"/>
        <w:spacing w:line="393" w:lineRule="auto" w:before="73"/>
        <w:ind w:left="963" w:right="207"/>
      </w:pPr>
      <w:r>
        <w:rPr>
          <w:w w:val="125"/>
        </w:rPr>
        <w:t>Educated patients and families on breathing exercises and medication use Ensured proper documentation in Epic and reported treatment outcomes</w:t>
      </w:r>
    </w:p>
    <w:p>
      <w:pPr>
        <w:pStyle w:val="BodyText"/>
        <w:spacing w:before="29"/>
      </w:pPr>
    </w:p>
    <w:p>
      <w:pPr>
        <w:pStyle w:val="Heading2"/>
      </w:pPr>
      <w:r>
        <w:rPr>
          <w:color w:val="25CDE3"/>
          <w:spacing w:val="-2"/>
        </w:rPr>
        <w:t>CERTIFICATIONS</w:t>
      </w:r>
    </w:p>
    <w:p>
      <w:pPr>
        <w:pStyle w:val="BodyText"/>
        <w:spacing w:before="28"/>
        <w:rPr>
          <w:rFonts w:ascii="Arial"/>
          <w:b/>
        </w:rPr>
      </w:pPr>
    </w:p>
    <w:p>
      <w:pPr>
        <w:pStyle w:val="BodyText"/>
        <w:ind w:left="684"/>
      </w:pPr>
      <w:r>
        <w:rPr>
          <w:spacing w:val="2"/>
          <w:w w:val="110"/>
        </w:rPr>
        <w:t>Registered</w:t>
      </w:r>
      <w:r>
        <w:rPr>
          <w:spacing w:val="49"/>
          <w:w w:val="110"/>
        </w:rPr>
        <w:t> </w:t>
      </w:r>
      <w:r>
        <w:rPr>
          <w:spacing w:val="2"/>
          <w:w w:val="110"/>
        </w:rPr>
        <w:t>Respiratory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Therapist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(RRT)</w:t>
      </w:r>
      <w:r>
        <w:rPr>
          <w:spacing w:val="49"/>
          <w:w w:val="110"/>
        </w:rPr>
        <w:t> </w:t>
      </w:r>
      <w:r>
        <w:rPr>
          <w:spacing w:val="2"/>
        </w:rPr>
        <w:t>|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NBRC</w:t>
      </w:r>
      <w:r>
        <w:rPr>
          <w:spacing w:val="50"/>
          <w:w w:val="110"/>
        </w:rPr>
        <w:t> </w:t>
      </w:r>
      <w:r>
        <w:rPr>
          <w:spacing w:val="2"/>
        </w:rPr>
        <w:t>|</w:t>
      </w:r>
      <w:r>
        <w:rPr>
          <w:spacing w:val="49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BodyText"/>
        <w:spacing w:line="276" w:lineRule="auto" w:before="117"/>
        <w:ind w:left="684" w:right="625"/>
      </w:pPr>
      <w:r>
        <w:rPr>
          <w:w w:val="115"/>
        </w:rPr>
        <w:t>Basic</w:t>
      </w:r>
      <w:r>
        <w:rPr>
          <w:spacing w:val="40"/>
          <w:w w:val="115"/>
        </w:rPr>
        <w:t> </w:t>
      </w:r>
      <w:r>
        <w:rPr>
          <w:w w:val="115"/>
        </w:rPr>
        <w:t>Life</w:t>
      </w:r>
      <w:r>
        <w:rPr>
          <w:spacing w:val="40"/>
          <w:w w:val="115"/>
        </w:rPr>
        <w:t> </w:t>
      </w:r>
      <w:r>
        <w:rPr>
          <w:w w:val="115"/>
        </w:rPr>
        <w:t>Support</w:t>
      </w:r>
      <w:r>
        <w:rPr>
          <w:spacing w:val="40"/>
          <w:w w:val="115"/>
        </w:rPr>
        <w:t> </w:t>
      </w:r>
      <w:r>
        <w:rPr>
          <w:w w:val="115"/>
        </w:rPr>
        <w:t>(BLS)</w:t>
      </w:r>
      <w:r>
        <w:rPr>
          <w:spacing w:val="40"/>
          <w:w w:val="115"/>
        </w:rPr>
        <w:t> </w:t>
      </w:r>
      <w:r>
        <w:rPr>
          <w:w w:val="115"/>
        </w:rPr>
        <w:t>and</w:t>
      </w:r>
      <w:r>
        <w:rPr>
          <w:spacing w:val="40"/>
          <w:w w:val="115"/>
        </w:rPr>
        <w:t> </w:t>
      </w:r>
      <w:r>
        <w:rPr>
          <w:w w:val="115"/>
        </w:rPr>
        <w:t>Advanced</w:t>
      </w:r>
      <w:r>
        <w:rPr>
          <w:spacing w:val="40"/>
          <w:w w:val="115"/>
        </w:rPr>
        <w:t> </w:t>
      </w:r>
      <w:r>
        <w:rPr>
          <w:w w:val="115"/>
        </w:rPr>
        <w:t>Cardiovascular</w:t>
      </w:r>
      <w:r>
        <w:rPr>
          <w:spacing w:val="40"/>
          <w:w w:val="115"/>
        </w:rPr>
        <w:t> </w:t>
      </w:r>
      <w:r>
        <w:rPr>
          <w:w w:val="115"/>
        </w:rPr>
        <w:t>Life</w:t>
      </w:r>
      <w:r>
        <w:rPr>
          <w:spacing w:val="40"/>
          <w:w w:val="115"/>
        </w:rPr>
        <w:t> </w:t>
      </w:r>
      <w:r>
        <w:rPr>
          <w:w w:val="115"/>
        </w:rPr>
        <w:t>Support</w:t>
      </w:r>
      <w:r>
        <w:rPr>
          <w:spacing w:val="40"/>
          <w:w w:val="115"/>
        </w:rPr>
        <w:t> </w:t>
      </w:r>
      <w:r>
        <w:rPr>
          <w:w w:val="115"/>
        </w:rPr>
        <w:t>(ACLS)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980" w:bottom="280" w:left="283" w:right="283"/>
          <w:cols w:num="2" w:equalWidth="0">
            <w:col w:w="3121" w:space="990"/>
            <w:col w:w="7243"/>
          </w:cols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619737"/>
                                </a:moveTo>
                                <a:lnTo>
                                  <a:pt x="0" y="56197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61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353037"/>
                                </a:lnTo>
                                <a:lnTo>
                                  <a:pt x="2581262" y="53530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14924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0103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0103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26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86149"/>
                            <a:ext cx="21907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448050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19075" h="34480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219075" h="34480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9075" h="3448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658897"/>
                                </a:moveTo>
                                <a:lnTo>
                                  <a:pt x="198615" y="2638425"/>
                                </a:lnTo>
                                <a:lnTo>
                                  <a:pt x="191922" y="2638425"/>
                                </a:lnTo>
                                <a:lnTo>
                                  <a:pt x="171450" y="2658897"/>
                                </a:lnTo>
                                <a:lnTo>
                                  <a:pt x="171450" y="2662466"/>
                                </a:lnTo>
                                <a:lnTo>
                                  <a:pt x="171450" y="2665590"/>
                                </a:lnTo>
                                <a:lnTo>
                                  <a:pt x="191922" y="2686050"/>
                                </a:lnTo>
                                <a:lnTo>
                                  <a:pt x="198615" y="2686050"/>
                                </a:lnTo>
                                <a:lnTo>
                                  <a:pt x="219075" y="2665590"/>
                                </a:lnTo>
                                <a:lnTo>
                                  <a:pt x="219075" y="265889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477922"/>
                                </a:moveTo>
                                <a:lnTo>
                                  <a:pt x="198615" y="2457450"/>
                                </a:lnTo>
                                <a:lnTo>
                                  <a:pt x="191922" y="2457450"/>
                                </a:lnTo>
                                <a:lnTo>
                                  <a:pt x="171450" y="2477922"/>
                                </a:lnTo>
                                <a:lnTo>
                                  <a:pt x="171450" y="2481491"/>
                                </a:lnTo>
                                <a:lnTo>
                                  <a:pt x="171450" y="2484615"/>
                                </a:lnTo>
                                <a:lnTo>
                                  <a:pt x="191922" y="2505075"/>
                                </a:lnTo>
                                <a:lnTo>
                                  <a:pt x="198615" y="2505075"/>
                                </a:lnTo>
                                <a:lnTo>
                                  <a:pt x="219075" y="2484615"/>
                                </a:lnTo>
                                <a:lnTo>
                                  <a:pt x="219075" y="247792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2154072"/>
                                </a:moveTo>
                                <a:lnTo>
                                  <a:pt x="198615" y="213360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71450" y="2154072"/>
                                </a:lnTo>
                                <a:lnTo>
                                  <a:pt x="171450" y="2157641"/>
                                </a:lnTo>
                                <a:lnTo>
                                  <a:pt x="171450" y="2160765"/>
                                </a:lnTo>
                                <a:lnTo>
                                  <a:pt x="191922" y="2181225"/>
                                </a:lnTo>
                                <a:lnTo>
                                  <a:pt x="198615" y="2181225"/>
                                </a:lnTo>
                                <a:lnTo>
                                  <a:pt x="219075" y="2160765"/>
                                </a:lnTo>
                                <a:lnTo>
                                  <a:pt x="219075" y="215407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1839747"/>
                                </a:moveTo>
                                <a:lnTo>
                                  <a:pt x="198615" y="181927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71450" y="1839747"/>
                                </a:lnTo>
                                <a:lnTo>
                                  <a:pt x="171450" y="1843316"/>
                                </a:lnTo>
                                <a:lnTo>
                                  <a:pt x="171450" y="1846440"/>
                                </a:lnTo>
                                <a:lnTo>
                                  <a:pt x="191922" y="1866900"/>
                                </a:lnTo>
                                <a:lnTo>
                                  <a:pt x="198615" y="1866900"/>
                                </a:lnTo>
                                <a:lnTo>
                                  <a:pt x="219075" y="1846440"/>
                                </a:lnTo>
                                <a:lnTo>
                                  <a:pt x="219075" y="183974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1030122"/>
                                </a:moveTo>
                                <a:lnTo>
                                  <a:pt x="198615" y="100965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71450" y="1030122"/>
                                </a:lnTo>
                                <a:lnTo>
                                  <a:pt x="171450" y="1033691"/>
                                </a:lnTo>
                                <a:lnTo>
                                  <a:pt x="171450" y="1036815"/>
                                </a:lnTo>
                                <a:lnTo>
                                  <a:pt x="191922" y="1057275"/>
                                </a:lnTo>
                                <a:lnTo>
                                  <a:pt x="198615" y="1057275"/>
                                </a:lnTo>
                                <a:lnTo>
                                  <a:pt x="219075" y="1036815"/>
                                </a:lnTo>
                                <a:lnTo>
                                  <a:pt x="219075" y="1030122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715797"/>
                                </a:moveTo>
                                <a:lnTo>
                                  <a:pt x="198615" y="695325"/>
                                </a:lnTo>
                                <a:lnTo>
                                  <a:pt x="191922" y="695325"/>
                                </a:lnTo>
                                <a:lnTo>
                                  <a:pt x="171450" y="715797"/>
                                </a:lnTo>
                                <a:lnTo>
                                  <a:pt x="171450" y="719366"/>
                                </a:lnTo>
                                <a:lnTo>
                                  <a:pt x="171450" y="722490"/>
                                </a:lnTo>
                                <a:lnTo>
                                  <a:pt x="191922" y="742950"/>
                                </a:lnTo>
                                <a:lnTo>
                                  <a:pt x="198615" y="742950"/>
                                </a:lnTo>
                                <a:lnTo>
                                  <a:pt x="219075" y="722490"/>
                                </a:lnTo>
                                <a:lnTo>
                                  <a:pt x="219075" y="715797"/>
                                </a:lnTo>
                                <a:close/>
                              </a:path>
                              <a:path w="219075" h="3448050">
                                <a:moveTo>
                                  <a:pt x="219075" y="401472"/>
                                </a:moveTo>
                                <a:lnTo>
                                  <a:pt x="198615" y="381000"/>
                                </a:lnTo>
                                <a:lnTo>
                                  <a:pt x="191922" y="381000"/>
                                </a:lnTo>
                                <a:lnTo>
                                  <a:pt x="171450" y="401472"/>
                                </a:lnTo>
                                <a:lnTo>
                                  <a:pt x="171450" y="405041"/>
                                </a:lnTo>
                                <a:lnTo>
                                  <a:pt x="171450" y="408165"/>
                                </a:lnTo>
                                <a:lnTo>
                                  <a:pt x="191922" y="428625"/>
                                </a:lnTo>
                                <a:lnTo>
                                  <a:pt x="198615" y="428625"/>
                                </a:lnTo>
                                <a:lnTo>
                                  <a:pt x="219075" y="408165"/>
                                </a:lnTo>
                                <a:lnTo>
                                  <a:pt x="219075" y="4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0;top:2610;width:4065;height:14250" id="docshape2" coordorigin="0,2610" coordsize="4065,14250" path="m4065,11460l0,11460,0,16860,4065,16860,4065,11460xm4065,7800l0,7800,0,11040,4065,1104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cde3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55;width:75;height:2745" id="docshape16" coordorigin="405,8055" coordsize="75,2745" path="m480,10757l479,10752,475,10743,473,10739,466,10732,462,10730,453,10726,448,10725,437,10725,432,10726,423,10730,419,10732,412,10739,410,10743,406,10752,405,10757,405,10763,405,10768,406,10773,410,10782,412,10786,419,10793,423,10795,432,10799,437,10800,448,10800,453,10799,462,10795,466,10793,473,10786,475,10782,479,10773,480,10768,480,10757xm480,10457l479,10452,475,10443,473,10439,466,10432,462,10430,453,10426,448,10425,437,10425,432,10426,423,10430,419,10432,412,10439,410,10443,406,10452,405,10457,405,10463,405,10468,406,10473,410,10482,412,10486,419,10493,423,10495,432,10499,437,10500,448,10500,453,10499,462,10495,466,10493,473,10486,475,10482,479,10473,480,10468,480,10457xm480,10157l479,10152,475,10143,473,10139,466,10132,462,10130,453,10126,448,10125,437,10125,432,10126,423,10130,419,10132,412,10139,410,10143,406,10152,405,10157,405,10163,405,10168,406,10173,410,10182,412,10186,419,10193,423,10195,432,10199,437,10200,448,10200,453,10199,462,10195,466,10193,473,10186,475,10182,479,10173,480,10168,480,10157xm480,9872l479,9867,475,9858,473,9854,466,9847,462,9845,453,9841,448,9840,437,9840,432,9841,423,9845,419,9847,412,9854,410,9858,406,9867,405,9872,405,9878,405,9883,406,9888,410,9897,412,9901,419,9908,423,9910,432,9914,437,9915,448,9915,453,9914,462,9910,466,9908,473,9901,475,9897,479,9888,480,9883,480,9872xm480,9572l479,9567,475,9558,473,9554,466,9547,462,9545,453,9541,448,9540,437,9540,432,9541,423,9545,419,9547,412,9554,410,9558,406,9567,405,9572,405,9578,405,9583,406,9588,410,9597,412,9601,419,9608,423,9610,432,9614,437,9615,448,9615,453,9614,462,9610,466,9608,473,9601,475,9597,479,9588,480,9583,480,9572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0,8972l479,8967,475,8958,473,8954,466,8947,462,8945,453,8941,448,8940,437,8940,432,8941,423,8945,419,8947,412,8954,410,8958,406,8967,405,8972,405,8978,405,8983,406,8988,410,8997,412,9001,419,9008,423,9010,432,9014,437,9015,448,9015,453,9014,462,9010,466,9008,473,9001,475,8997,479,8988,480,8983,480,8972xm480,8687l479,8682,475,8673,473,8669,466,8662,462,8660,453,8656,448,8655,437,8655,432,8656,423,8660,419,8662,412,8669,410,8673,406,8682,405,8687,405,8693,405,8698,406,8703,410,8712,412,8716,419,8723,423,8725,432,8729,437,8730,448,8730,453,8729,462,8725,466,8723,473,8716,475,8712,479,8703,480,8698,480,8687xm480,8387l479,8382,475,8373,473,8369,466,8362,462,8360,453,8356,448,8355,437,8355,432,8356,423,8360,419,8362,412,8369,410,8373,406,8382,405,8387,405,8393,405,8398,406,8403,410,8412,412,8416,419,8423,423,8425,432,8429,437,8430,448,8430,453,8429,462,8425,466,8423,473,8416,475,8412,479,8403,480,8398,480,8387xm480,8087l479,8082,475,8073,473,8069,466,8062,462,8060,453,8056,448,8055,437,8055,432,8056,423,8060,419,8062,412,8069,410,8073,406,8082,405,8087,405,8093,405,8098,406,8103,410,8112,412,8116,419,8123,423,8125,432,8129,437,8130,448,8130,453,8129,462,8125,466,8123,473,8116,475,8112,479,8103,480,8098,480,8087xe" filled="true" fillcolor="#000000" stroked="false">
                  <v:path arrowok="t"/>
                  <v:fill type="solid"/>
                </v:shape>
                <v:rect style="position:absolute;left:0;top:11040;width:4245;height:420" id="docshape17" filled="true" fillcolor="#f2f2f2" stroked="false">
                  <v:fill type="solid"/>
                </v:rect>
                <v:shape style="position:absolute;left:0;top:11040;width:4245;height:420" id="docshape18" coordorigin="0,11040" coordsize="4245,420" path="m4245,11040l4230,11040,0,11040,0,11055,4230,11055,4230,11445,0,11445,0,11460,4230,11460,4245,11460,4245,11040xe" filled="true" fillcolor="#000000" stroked="false">
                  <v:path arrowok="t"/>
                  <v:fill opacity="16960f" type="solid"/>
                </v:shape>
                <v:shape style="position:absolute;left:4065;top:11445;width:180;height:315" id="docshape19" coordorigin="4065,11445" coordsize="180,315" path="m4065,11760l4065,11445,4245,11445,4065,11760xe" filled="true" fillcolor="#999999" stroked="false">
                  <v:path arrowok="t"/>
                  <v:fill type="solid"/>
                </v:shape>
                <v:shape style="position:absolute;left:4784;top:5490;width:345;height:5430" id="docshape20" coordorigin="4785,5490" coordsize="345,5430" path="m4860,10877l4859,10872,4855,10863,4853,10859,4846,10852,4842,10850,4833,10846,4828,10845,4817,10845,4812,10846,4803,10850,4799,10852,4792,10859,4790,10863,4786,10872,4785,10877,4785,10883,4785,10888,4786,10893,4790,10902,4792,10906,4799,10913,4803,10915,4812,10919,4817,10920,4828,10920,4833,10919,4842,10915,4846,10913,4853,10906,4855,10902,4859,10893,4860,10888,4860,10877xm4860,10577l4859,10572,4855,10563,4853,10559,4846,10552,4842,10550,4833,10546,4828,10545,4817,10545,4812,10546,4803,10550,4799,10552,4792,10559,4790,10563,4786,10572,4785,10577,4785,10583,4785,10588,4786,10593,4790,10602,4792,10606,4799,10613,4803,10615,4812,10619,4817,10620,4828,10620,4833,10619,4842,10615,4846,10613,4853,10606,4855,10602,4859,10593,4860,10588,4860,10577xm4860,7802l4859,7797,4855,7788,4853,7784,4846,7777,4842,7775,4833,7771,4828,7770,4817,7770,4812,7771,4803,7775,4799,7777,4792,7784,4790,7788,4786,7797,4785,7802,4785,7808,4785,7813,4786,7818,4790,7827,4792,7831,4799,7838,4803,7840,4812,7844,4817,7845,4828,7845,4833,7844,4842,7840,4846,7838,4853,7831,4855,7827,4859,7818,4860,7813,4860,7802xm4860,5522l4859,5517,4855,5508,4853,5504,4846,5497,4842,5495,4833,5491,4828,5490,4817,5490,4812,5491,4803,5495,4799,5497,4792,5504,4790,5508,4786,5517,4785,5522,4785,5528,4785,5533,4786,5538,4790,5547,4792,5551,4799,5558,4803,5560,4812,5564,4817,5565,4828,5565,4833,5564,4842,5560,4846,5558,4853,5551,4855,5547,4859,5538,4860,5533,4860,5522xm5130,9677l5129,9672,5125,9663,5123,9659,5116,9652,5112,9650,5103,9646,5098,9645,5087,9645,5082,9646,5073,9650,5069,9652,5062,9659,5060,9663,5056,9672,5055,9677,5055,9683,5055,9688,5056,9693,5060,9702,5062,9706,5069,9713,5073,9715,5082,9719,5087,9720,5098,9720,5103,9719,5112,9715,5116,9713,5123,9706,5125,9702,5129,9693,5130,9688,5130,9677xm5130,9392l5129,9387,5125,9378,5123,9374,5116,9367,5112,9365,5103,9361,5098,9360,5087,9360,5082,9361,5073,9365,5069,9367,5062,9374,5060,9378,5056,9387,5055,9392,5055,9398,5055,9403,5056,9408,5060,9417,5062,9421,5069,9428,5073,9430,5082,9434,5087,9435,5098,9435,5103,9434,5112,9430,5116,9428,5123,9421,5125,9417,5129,9408,5130,9403,5130,9392xm5130,8882l5129,8877,5125,8868,5123,8864,5116,8857,5112,8855,5103,8851,5098,8850,5087,8850,5082,8851,5073,8855,5069,8857,5062,8864,5060,8868,5056,8877,5055,8882,5055,8888,5055,8893,5056,8898,5060,8907,5062,8911,5069,8918,5073,8920,5082,8924,5087,8925,5098,8925,5103,8924,5112,8920,5116,8918,5123,8911,5125,8907,5129,8898,5130,8893,5130,8882xm5130,8387l5129,8382,5125,8373,5123,8369,5116,8362,5112,8360,5103,8356,5098,8355,5087,8355,5082,8356,5073,8360,5069,8362,5062,8369,5060,8373,5056,8382,5055,8387,5055,8393,5055,8398,5056,8403,5060,8412,5062,8416,5069,8423,5073,8425,5082,8429,5087,8430,5098,8430,5103,8429,5112,8425,5116,8423,5123,8416,5125,8412,5129,8403,5130,8398,5130,8387xm5130,7412l5129,7407,5125,7398,5123,7394,5116,7387,5112,7385,5103,7381,5098,7380,5087,7380,5082,7381,5073,7385,5069,7387,5062,7394,5060,7398,5056,7407,5055,7412,5055,7418,5055,7423,5056,7428,5060,7437,5062,7441,5069,7448,5073,7450,5082,7454,5087,7455,5098,7455,5103,7454,5112,7450,5116,7448,5123,7441,5125,7437,5129,7428,5130,7423,5130,7412xm5130,7112l5129,7107,5125,7098,5123,7094,5116,7087,5112,7085,5103,7081,5098,7080,5087,7080,5082,7081,5073,7085,5069,7087,5062,7094,5060,7098,5056,7107,5055,7112,5055,7118,5055,7123,5056,7128,5060,7137,5062,7141,5069,7148,5073,7150,5082,7154,5087,7155,5098,7155,5103,7154,5112,7150,5116,7148,5123,7141,5125,7137,5129,7128,5130,7123,5130,7112xm5130,6617l5129,6612,5125,6603,5123,6599,5116,6592,5112,6590,5103,6586,5098,6585,5087,6585,5082,6586,5073,6590,5069,6592,5062,6599,5060,6603,5056,6612,5055,6617,5055,6623,5055,6628,5056,6633,5060,6642,5062,6646,5069,6653,5073,6655,5082,6659,5087,6660,5098,6660,5103,6659,5112,6655,5116,6653,5123,6646,5125,6642,5129,6633,5130,6628,5130,6617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4" w:lineRule="auto"/>
        <w:ind w:left="127" w:right="7782"/>
      </w:pPr>
      <w:r>
        <w:rPr>
          <w:w w:val="115"/>
        </w:rPr>
        <w:t>Associate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Applied</w:t>
      </w:r>
      <w:r>
        <w:rPr>
          <w:spacing w:val="40"/>
          <w:w w:val="115"/>
        </w:rPr>
        <w:t> </w:t>
      </w:r>
      <w:r>
        <w:rPr>
          <w:w w:val="115"/>
        </w:rPr>
        <w:t>Science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Respiratory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Care</w:t>
      </w:r>
    </w:p>
    <w:p>
      <w:pPr>
        <w:pStyle w:val="BodyText"/>
        <w:spacing w:line="254" w:lineRule="auto" w:before="17"/>
        <w:ind w:left="127" w:right="7782"/>
      </w:pPr>
      <w:r>
        <w:rPr>
          <w:w w:val="115"/>
        </w:rPr>
        <w:t>Butler</w:t>
      </w:r>
      <w:r>
        <w:rPr>
          <w:spacing w:val="40"/>
          <w:w w:val="115"/>
        </w:rPr>
        <w:t> </w:t>
      </w:r>
      <w:r>
        <w:rPr>
          <w:w w:val="115"/>
        </w:rPr>
        <w:t>Community</w:t>
      </w:r>
      <w:r>
        <w:rPr>
          <w:spacing w:val="40"/>
          <w:w w:val="115"/>
        </w:rPr>
        <w:t> </w:t>
      </w:r>
      <w:r>
        <w:rPr>
          <w:w w:val="115"/>
        </w:rPr>
        <w:t>College,</w:t>
      </w:r>
      <w:r>
        <w:rPr>
          <w:spacing w:val="40"/>
          <w:w w:val="115"/>
        </w:rPr>
        <w:t> </w:t>
      </w:r>
      <w:r>
        <w:rPr>
          <w:w w:val="115"/>
        </w:rPr>
        <w:t>El</w:t>
      </w:r>
      <w:r>
        <w:rPr>
          <w:spacing w:val="40"/>
          <w:w w:val="115"/>
        </w:rPr>
        <w:t> </w:t>
      </w:r>
      <w:r>
        <w:rPr>
          <w:w w:val="115"/>
        </w:rPr>
        <w:t>Dorado,</w:t>
      </w:r>
      <w:r>
        <w:rPr>
          <w:spacing w:val="40"/>
          <w:w w:val="115"/>
        </w:rPr>
        <w:t> </w:t>
      </w:r>
      <w:r>
        <w:rPr>
          <w:w w:val="115"/>
        </w:rPr>
        <w:t>KS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9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2026-02-28T01:46:50Z</dcterms:created>
  <dcterms:modified xsi:type="dcterms:W3CDTF">2026-02-28T01:46:50Z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