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9"/>
        <w:ind w:left="5703" w:right="1005" w:firstLine="0"/>
        <w:jc w:val="center"/>
        <w:rPr>
          <w:rFonts w:ascii="Calibri"/>
          <w:sz w:val="67"/>
        </w:rPr>
      </w:pPr>
      <w:r>
        <w:rPr>
          <w:rFonts w:ascii="Verdana"/>
          <w:b/>
          <w:color w:val="C36531"/>
          <w:w w:val="95"/>
          <w:sz w:val="67"/>
        </w:rPr>
        <w:t>Blake</w:t>
      </w:r>
      <w:r>
        <w:rPr>
          <w:rFonts w:ascii="Verdana"/>
          <w:b/>
          <w:color w:val="C36531"/>
          <w:spacing w:val="13"/>
          <w:w w:val="110"/>
          <w:sz w:val="67"/>
        </w:rPr>
        <w:t> </w:t>
      </w:r>
      <w:r>
        <w:rPr>
          <w:rFonts w:ascii="Calibri"/>
          <w:color w:val="C36531"/>
          <w:spacing w:val="9"/>
          <w:w w:val="110"/>
          <w:sz w:val="67"/>
        </w:rPr>
        <w:t>Allen</w:t>
      </w:r>
    </w:p>
    <w:p>
      <w:pPr>
        <w:spacing w:before="29"/>
        <w:ind w:left="5703" w:right="1005" w:firstLine="0"/>
        <w:jc w:val="center"/>
        <w:rPr>
          <w:rFonts w:ascii="Verdana"/>
          <w:b/>
          <w:sz w:val="18"/>
        </w:rPr>
      </w:pPr>
      <w:r>
        <w:rPr>
          <w:rFonts w:ascii="Verdana"/>
          <w:b/>
          <w:color w:val="C36531"/>
          <w:spacing w:val="13"/>
          <w:sz w:val="18"/>
        </w:rPr>
        <w:t>Healthcare</w:t>
      </w:r>
      <w:r>
        <w:rPr>
          <w:rFonts w:ascii="Verdana"/>
          <w:b/>
          <w:color w:val="C36531"/>
          <w:sz w:val="18"/>
        </w:rPr>
        <w:t> </w:t>
      </w:r>
      <w:r>
        <w:rPr>
          <w:rFonts w:ascii="Verdana"/>
          <w:b/>
          <w:color w:val="C36531"/>
          <w:spacing w:val="11"/>
          <w:sz w:val="18"/>
        </w:rPr>
        <w:t>Social</w:t>
      </w:r>
      <w:r>
        <w:rPr>
          <w:rFonts w:ascii="Verdana"/>
          <w:b/>
          <w:color w:val="C36531"/>
          <w:sz w:val="18"/>
        </w:rPr>
        <w:t> </w:t>
      </w:r>
      <w:r>
        <w:rPr>
          <w:rFonts w:ascii="Verdana"/>
          <w:b/>
          <w:color w:val="C36531"/>
          <w:spacing w:val="11"/>
          <w:sz w:val="18"/>
        </w:rPr>
        <w:t>Media</w:t>
      </w:r>
      <w:r>
        <w:rPr>
          <w:rFonts w:ascii="Verdana"/>
          <w:b/>
          <w:color w:val="C36531"/>
          <w:spacing w:val="1"/>
          <w:sz w:val="18"/>
        </w:rPr>
        <w:t> </w:t>
      </w:r>
      <w:r>
        <w:rPr>
          <w:rFonts w:ascii="Verdana"/>
          <w:b/>
          <w:color w:val="C36531"/>
          <w:spacing w:val="10"/>
          <w:sz w:val="18"/>
        </w:rPr>
        <w:t>Manager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38"/>
        <w:rPr>
          <w:rFonts w:ascii="Verdana"/>
          <w:b/>
        </w:rPr>
      </w:pPr>
    </w:p>
    <w:p>
      <w:pPr>
        <w:spacing w:before="0"/>
        <w:ind w:left="0" w:right="1005" w:firstLine="0"/>
        <w:jc w:val="center"/>
        <w:rPr>
          <w:rFonts w:ascii="Verdana"/>
          <w:b/>
          <w:sz w:val="18"/>
        </w:rPr>
      </w:pPr>
      <w:r>
        <w:rPr>
          <w:rFonts w:ascii="Verdana"/>
          <w:b/>
          <w:color w:val="C36531"/>
          <w:sz w:val="18"/>
        </w:rPr>
        <w:t>A</w:t>
      </w:r>
      <w:r>
        <w:rPr>
          <w:rFonts w:ascii="Verdana"/>
          <w:b/>
          <w:color w:val="C36531"/>
          <w:spacing w:val="-23"/>
          <w:sz w:val="18"/>
        </w:rPr>
        <w:t> </w:t>
      </w:r>
      <w:r>
        <w:rPr>
          <w:rFonts w:ascii="Verdana"/>
          <w:b/>
          <w:color w:val="C36531"/>
          <w:sz w:val="18"/>
        </w:rPr>
        <w:t>B</w:t>
      </w:r>
      <w:r>
        <w:rPr>
          <w:rFonts w:ascii="Verdana"/>
          <w:b/>
          <w:color w:val="C36531"/>
          <w:spacing w:val="-22"/>
          <w:sz w:val="18"/>
        </w:rPr>
        <w:t> </w:t>
      </w:r>
      <w:r>
        <w:rPr>
          <w:rFonts w:ascii="Verdana"/>
          <w:b/>
          <w:color w:val="C36531"/>
          <w:sz w:val="18"/>
        </w:rPr>
        <w:t>O</w:t>
      </w:r>
      <w:r>
        <w:rPr>
          <w:rFonts w:ascii="Verdana"/>
          <w:b/>
          <w:color w:val="C36531"/>
          <w:spacing w:val="-22"/>
          <w:sz w:val="18"/>
        </w:rPr>
        <w:t> </w:t>
      </w:r>
      <w:r>
        <w:rPr>
          <w:rFonts w:ascii="Verdana"/>
          <w:b/>
          <w:color w:val="C36531"/>
          <w:sz w:val="18"/>
        </w:rPr>
        <w:t>U</w:t>
      </w:r>
      <w:r>
        <w:rPr>
          <w:rFonts w:ascii="Verdana"/>
          <w:b/>
          <w:color w:val="C36531"/>
          <w:spacing w:val="-24"/>
          <w:sz w:val="18"/>
        </w:rPr>
        <w:t> </w:t>
      </w:r>
      <w:r>
        <w:rPr>
          <w:rFonts w:ascii="Verdana"/>
          <w:b/>
          <w:color w:val="C36531"/>
          <w:sz w:val="18"/>
        </w:rPr>
        <w:t>T</w:t>
      </w:r>
      <w:r>
        <w:rPr>
          <w:rFonts w:ascii="Verdana"/>
          <w:b/>
          <w:color w:val="C36531"/>
          <w:spacing w:val="70"/>
          <w:sz w:val="18"/>
        </w:rPr>
        <w:t> </w:t>
      </w:r>
      <w:r>
        <w:rPr>
          <w:rFonts w:ascii="Verdana"/>
          <w:b/>
          <w:color w:val="C36531"/>
          <w:sz w:val="18"/>
        </w:rPr>
        <w:t>M</w:t>
      </w:r>
      <w:r>
        <w:rPr>
          <w:rFonts w:ascii="Verdana"/>
          <w:b/>
          <w:color w:val="C36531"/>
          <w:spacing w:val="-22"/>
          <w:sz w:val="18"/>
        </w:rPr>
        <w:t> </w:t>
      </w:r>
      <w:r>
        <w:rPr>
          <w:rFonts w:ascii="Verdana"/>
          <w:b/>
          <w:color w:val="C36531"/>
          <w:spacing w:val="-10"/>
          <w:sz w:val="18"/>
        </w:rPr>
        <w:t>E</w: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3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425" w:right="708"/>
        </w:sectPr>
      </w:pPr>
    </w:p>
    <w:p>
      <w:pPr>
        <w:pStyle w:val="BodyText"/>
        <w:spacing w:before="153"/>
        <w:rPr>
          <w:rFonts w:ascii="Verdana"/>
          <w:b/>
        </w:rPr>
      </w:pPr>
    </w:p>
    <w:p>
      <w:pPr>
        <w:spacing w:before="1"/>
        <w:ind w:left="3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spacing w:val="-4"/>
          <w:sz w:val="18"/>
        </w:rPr>
        <w:t>P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E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R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S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N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A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L</w:t>
      </w:r>
      <w:r>
        <w:rPr>
          <w:rFonts w:ascii="Verdana"/>
          <w:b/>
          <w:color w:val="FFFFFF"/>
          <w:spacing w:val="5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I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N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F</w:t>
      </w:r>
      <w:r>
        <w:rPr>
          <w:rFonts w:ascii="Verdana"/>
          <w:b/>
          <w:color w:val="FFFFFF"/>
          <w:spacing w:val="-24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R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M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A</w:t>
      </w:r>
      <w:r>
        <w:rPr>
          <w:rFonts w:ascii="Verdana"/>
          <w:b/>
          <w:color w:val="FFFFFF"/>
          <w:spacing w:val="-30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T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I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3"/>
          <w:sz w:val="18"/>
        </w:rPr>
        <w:t> </w:t>
      </w:r>
      <w:r>
        <w:rPr>
          <w:rFonts w:ascii="Verdana"/>
          <w:b/>
          <w:color w:val="FFFFFF"/>
          <w:spacing w:val="-10"/>
          <w:sz w:val="18"/>
        </w:rPr>
        <w:t>N</w:t>
      </w:r>
    </w:p>
    <w:p>
      <w:pPr>
        <w:pStyle w:val="BodyText"/>
        <w:spacing w:before="187"/>
        <w:rPr>
          <w:rFonts w:ascii="Verdana"/>
          <w:b/>
        </w:rPr>
      </w:pPr>
    </w:p>
    <w:p>
      <w:pPr>
        <w:pStyle w:val="BodyText"/>
        <w:ind w:left="1025"/>
      </w:pPr>
      <w:r>
        <w:rPr>
          <w:color w:val="FFFFFF"/>
          <w:w w:val="115"/>
        </w:rPr>
        <w:t>(123)</w:t>
      </w:r>
      <w:r>
        <w:rPr>
          <w:color w:val="FFFFFF"/>
          <w:spacing w:val="-1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3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line="256" w:lineRule="auto" w:before="112"/>
        <w:ind w:left="39"/>
      </w:pPr>
      <w:r>
        <w:rPr/>
        <w:br w:type="column"/>
      </w:r>
      <w:r>
        <w:rPr>
          <w:color w:val="454545"/>
          <w:w w:val="120"/>
        </w:rPr>
        <w:t>Experienced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social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media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manager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with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6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years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in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health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and</w:t>
      </w:r>
      <w:r>
        <w:rPr>
          <w:color w:val="454545"/>
          <w:spacing w:val="-9"/>
          <w:w w:val="120"/>
        </w:rPr>
        <w:t> </w:t>
      </w:r>
      <w:r>
        <w:rPr>
          <w:color w:val="454545"/>
          <w:w w:val="120"/>
        </w:rPr>
        <w:t>wellness marketing. Skilled at simplifying medical concepts, managing HIPAA-compliant content, and improving patient education through digital </w:t>
      </w:r>
      <w:r>
        <w:rPr>
          <w:color w:val="454545"/>
          <w:spacing w:val="-2"/>
          <w:w w:val="120"/>
        </w:rPr>
        <w:t>campaigns.</w:t>
      </w:r>
    </w:p>
    <w:p>
      <w:pPr>
        <w:pStyle w:val="BodyText"/>
        <w:spacing w:before="181"/>
      </w:pPr>
    </w:p>
    <w:p>
      <w:pPr>
        <w:spacing w:before="0"/>
        <w:ind w:left="3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C36531"/>
          <w:w w:val="95"/>
          <w:sz w:val="18"/>
        </w:rPr>
        <w:t>P</w:t>
      </w:r>
      <w:r>
        <w:rPr>
          <w:rFonts w:ascii="Verdana"/>
          <w:b/>
          <w:color w:val="C36531"/>
          <w:spacing w:val="-20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R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O</w:t>
      </w:r>
      <w:r>
        <w:rPr>
          <w:rFonts w:ascii="Verdana"/>
          <w:b/>
          <w:color w:val="C36531"/>
          <w:spacing w:val="-17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F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E</w:t>
      </w:r>
      <w:r>
        <w:rPr>
          <w:rFonts w:ascii="Verdana"/>
          <w:b/>
          <w:color w:val="C36531"/>
          <w:spacing w:val="-17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S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S</w:t>
      </w:r>
      <w:r>
        <w:rPr>
          <w:rFonts w:ascii="Verdana"/>
          <w:b/>
          <w:color w:val="C36531"/>
          <w:spacing w:val="-17"/>
          <w:w w:val="95"/>
          <w:sz w:val="18"/>
        </w:rPr>
        <w:t> </w:t>
      </w:r>
      <w:r>
        <w:rPr>
          <w:rFonts w:ascii="Verdana"/>
          <w:b/>
          <w:color w:val="C36531"/>
          <w:w w:val="90"/>
          <w:sz w:val="18"/>
        </w:rPr>
        <w:t>I</w:t>
      </w:r>
      <w:r>
        <w:rPr>
          <w:rFonts w:ascii="Verdana"/>
          <w:b/>
          <w:color w:val="C36531"/>
          <w:spacing w:val="-15"/>
          <w:w w:val="90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O</w:t>
      </w:r>
      <w:r>
        <w:rPr>
          <w:rFonts w:ascii="Verdana"/>
          <w:b/>
          <w:color w:val="C36531"/>
          <w:spacing w:val="-17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N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A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L</w:t>
      </w:r>
      <w:r>
        <w:rPr>
          <w:rFonts w:ascii="Verdana"/>
          <w:b/>
          <w:color w:val="C36531"/>
          <w:spacing w:val="76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E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X</w:t>
      </w:r>
      <w:r>
        <w:rPr>
          <w:rFonts w:ascii="Verdana"/>
          <w:b/>
          <w:color w:val="C36531"/>
          <w:spacing w:val="-22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P</w:t>
      </w:r>
      <w:r>
        <w:rPr>
          <w:rFonts w:ascii="Verdana"/>
          <w:b/>
          <w:color w:val="C36531"/>
          <w:spacing w:val="-20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E</w:t>
      </w:r>
      <w:r>
        <w:rPr>
          <w:rFonts w:ascii="Verdana"/>
          <w:b/>
          <w:color w:val="C36531"/>
          <w:spacing w:val="-17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R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0"/>
          <w:sz w:val="18"/>
        </w:rPr>
        <w:t>I</w:t>
      </w:r>
      <w:r>
        <w:rPr>
          <w:rFonts w:ascii="Verdana"/>
          <w:b/>
          <w:color w:val="C36531"/>
          <w:spacing w:val="-14"/>
          <w:w w:val="90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E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N</w:t>
      </w:r>
      <w:r>
        <w:rPr>
          <w:rFonts w:ascii="Verdana"/>
          <w:b/>
          <w:color w:val="C36531"/>
          <w:spacing w:val="-17"/>
          <w:w w:val="95"/>
          <w:sz w:val="18"/>
        </w:rPr>
        <w:t> </w:t>
      </w:r>
      <w:r>
        <w:rPr>
          <w:rFonts w:ascii="Verdana"/>
          <w:b/>
          <w:color w:val="C36531"/>
          <w:w w:val="95"/>
          <w:sz w:val="18"/>
        </w:rPr>
        <w:t>C</w:t>
      </w:r>
      <w:r>
        <w:rPr>
          <w:rFonts w:ascii="Verdana"/>
          <w:b/>
          <w:color w:val="C36531"/>
          <w:spacing w:val="-18"/>
          <w:w w:val="95"/>
          <w:sz w:val="18"/>
        </w:rPr>
        <w:t> </w:t>
      </w:r>
      <w:r>
        <w:rPr>
          <w:rFonts w:ascii="Verdana"/>
          <w:b/>
          <w:color w:val="C36531"/>
          <w:spacing w:val="-10"/>
          <w:w w:val="95"/>
          <w:sz w:val="18"/>
        </w:rPr>
        <w:t>E</w:t>
      </w:r>
    </w:p>
    <w:p>
      <w:pPr>
        <w:spacing w:after="0"/>
        <w:jc w:val="left"/>
        <w:rPr>
          <w:rFonts w:ascii="Verdana"/>
          <w:b/>
          <w:sz w:val="18"/>
        </w:rPr>
        <w:sectPr>
          <w:type w:val="continuous"/>
          <w:pgSz w:w="11920" w:h="16860"/>
          <w:pgMar w:top="1200" w:bottom="280" w:left="425" w:right="708"/>
          <w:cols w:num="2" w:equalWidth="0">
            <w:col w:w="3329" w:space="855"/>
            <w:col w:w="6603"/>
          </w:cols>
        </w:sectPr>
      </w:pPr>
    </w:p>
    <w:p>
      <w:pPr>
        <w:pStyle w:val="BodyText"/>
        <w:spacing w:before="45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425" w:right="708"/>
        </w:sectPr>
      </w:pPr>
    </w:p>
    <w:p>
      <w:pPr>
        <w:pStyle w:val="BodyText"/>
        <w:spacing w:line="669" w:lineRule="auto" w:before="113"/>
        <w:ind w:left="1025" w:right="345"/>
      </w:pPr>
      <w:r>
        <w:rPr>
          <w:color w:val="FFFFFF"/>
          <w:w w:val="120"/>
        </w:rPr>
        <w:t>LinkedIn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|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Portfolio </w:t>
      </w:r>
      <w:r>
        <w:rPr>
          <w:color w:val="FFFFFF"/>
          <w:w w:val="125"/>
        </w:rPr>
        <w:t>City, ST 98765</w:t>
      </w:r>
    </w:p>
    <w:p>
      <w:pPr>
        <w:spacing w:before="105"/>
        <w:ind w:left="3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w w:val="95"/>
          <w:sz w:val="18"/>
        </w:rPr>
        <w:t>K</w:t>
      </w:r>
      <w:r>
        <w:rPr>
          <w:rFonts w:ascii="Verdana"/>
          <w:b/>
          <w:color w:val="FFFFFF"/>
          <w:spacing w:val="-20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E</w:t>
      </w:r>
      <w:r>
        <w:rPr>
          <w:rFonts w:ascii="Verdana"/>
          <w:b/>
          <w:color w:val="FFFFFF"/>
          <w:spacing w:val="-21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Y</w:t>
      </w:r>
      <w:r>
        <w:rPr>
          <w:rFonts w:ascii="Verdana"/>
          <w:b/>
          <w:color w:val="FFFFFF"/>
          <w:spacing w:val="58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S</w:t>
      </w:r>
      <w:r>
        <w:rPr>
          <w:rFonts w:ascii="Verdana"/>
          <w:b/>
          <w:color w:val="FFFFFF"/>
          <w:spacing w:val="-20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K</w:t>
      </w:r>
      <w:r>
        <w:rPr>
          <w:rFonts w:ascii="Verdana"/>
          <w:b/>
          <w:color w:val="FFFFFF"/>
          <w:spacing w:val="-20"/>
          <w:w w:val="95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I</w:t>
      </w:r>
      <w:r>
        <w:rPr>
          <w:rFonts w:ascii="Verdana"/>
          <w:b/>
          <w:color w:val="FFFFFF"/>
          <w:spacing w:val="-17"/>
          <w:w w:val="90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L</w:t>
      </w:r>
      <w:r>
        <w:rPr>
          <w:rFonts w:ascii="Verdana"/>
          <w:b/>
          <w:color w:val="FFFFFF"/>
          <w:spacing w:val="-20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L</w:t>
      </w:r>
      <w:r>
        <w:rPr>
          <w:rFonts w:ascii="Verdana"/>
          <w:b/>
          <w:color w:val="FFFFFF"/>
          <w:spacing w:val="-20"/>
          <w:w w:val="95"/>
          <w:sz w:val="18"/>
        </w:rPr>
        <w:t> </w:t>
      </w:r>
      <w:r>
        <w:rPr>
          <w:rFonts w:ascii="Verdana"/>
          <w:b/>
          <w:color w:val="FFFFFF"/>
          <w:spacing w:val="-10"/>
          <w:w w:val="95"/>
          <w:sz w:val="18"/>
        </w:rPr>
        <w:t>S</w:t>
      </w:r>
    </w:p>
    <w:p>
      <w:pPr>
        <w:pStyle w:val="BodyText"/>
        <w:spacing w:before="38"/>
        <w:rPr>
          <w:rFonts w:ascii="Verdana"/>
          <w:b/>
        </w:rPr>
      </w:pPr>
    </w:p>
    <w:p>
      <w:pPr>
        <w:pStyle w:val="BodyText"/>
        <w:spacing w:line="367" w:lineRule="auto"/>
        <w:ind w:left="634" w:right="317"/>
      </w:pPr>
      <w:r>
        <w:rPr>
          <w:color w:val="FFFFFF"/>
          <w:w w:val="120"/>
        </w:rPr>
        <w:t>Health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literacy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content Patient story curation HIPAA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compliance</w:t>
      </w:r>
    </w:p>
    <w:p>
      <w:pPr>
        <w:pStyle w:val="BodyText"/>
        <w:spacing w:line="256" w:lineRule="auto"/>
        <w:ind w:left="634" w:right="317"/>
      </w:pPr>
      <w:r>
        <w:rPr>
          <w:color w:val="FFFFFF"/>
          <w:spacing w:val="-2"/>
          <w:w w:val="120"/>
        </w:rPr>
        <w:t>Facebook</w:t>
      </w:r>
      <w:r>
        <w:rPr>
          <w:color w:val="FFFFFF"/>
          <w:spacing w:val="-10"/>
          <w:w w:val="120"/>
        </w:rPr>
        <w:t> </w:t>
      </w:r>
      <w:r>
        <w:rPr>
          <w:color w:val="FFFFFF"/>
          <w:spacing w:val="-2"/>
          <w:w w:val="120"/>
        </w:rPr>
        <w:t>and</w:t>
      </w:r>
      <w:r>
        <w:rPr>
          <w:color w:val="FFFFFF"/>
          <w:spacing w:val="-10"/>
          <w:w w:val="120"/>
        </w:rPr>
        <w:t> </w:t>
      </w:r>
      <w:r>
        <w:rPr>
          <w:color w:val="FFFFFF"/>
          <w:spacing w:val="-2"/>
          <w:w w:val="120"/>
        </w:rPr>
        <w:t>LinkedIn outreach</w:t>
      </w:r>
    </w:p>
    <w:p>
      <w:pPr>
        <w:pStyle w:val="BodyText"/>
        <w:spacing w:line="256" w:lineRule="auto" w:before="95"/>
        <w:ind w:left="634" w:right="872"/>
      </w:pPr>
      <w:r>
        <w:rPr>
          <w:color w:val="FFFFFF"/>
          <w:w w:val="120"/>
        </w:rPr>
        <w:t>Community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education </w:t>
      </w:r>
      <w:r>
        <w:rPr>
          <w:color w:val="FFFFFF"/>
          <w:spacing w:val="-2"/>
          <w:w w:val="120"/>
        </w:rPr>
        <w:t>campaigns</w:t>
      </w:r>
    </w:p>
    <w:p>
      <w:pPr>
        <w:pStyle w:val="BodyText"/>
        <w:spacing w:before="88"/>
        <w:ind w:left="634"/>
      </w:pPr>
      <w:r>
        <w:rPr>
          <w:color w:val="FFFFFF"/>
          <w:w w:val="125"/>
        </w:rPr>
        <w:t>Blog-to-social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content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strategy</w:t>
      </w:r>
    </w:p>
    <w:p>
      <w:pPr>
        <w:pStyle w:val="BodyText"/>
        <w:spacing w:before="40"/>
      </w:pPr>
      <w:r>
        <w:rPr/>
        <w:br w:type="column"/>
      </w:r>
      <w:r>
        <w:rPr/>
      </w:r>
    </w:p>
    <w:p>
      <w:pPr>
        <w:pStyle w:val="BodyText"/>
        <w:ind w:left="39"/>
      </w:pPr>
      <w:r>
        <w:rPr>
          <w:color w:val="545353"/>
          <w:w w:val="120"/>
        </w:rPr>
        <w:t>JANUARY</w:t>
      </w:r>
      <w:r>
        <w:rPr>
          <w:color w:val="545353"/>
          <w:spacing w:val="-5"/>
          <w:w w:val="120"/>
        </w:rPr>
        <w:t> </w:t>
      </w:r>
      <w:r>
        <w:rPr>
          <w:color w:val="545353"/>
          <w:w w:val="120"/>
        </w:rPr>
        <w:t>2020</w:t>
      </w:r>
      <w:r>
        <w:rPr>
          <w:color w:val="545353"/>
          <w:spacing w:val="-4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-5"/>
          <w:w w:val="120"/>
        </w:rPr>
        <w:t> </w:t>
      </w:r>
      <w:r>
        <w:rPr>
          <w:color w:val="545353"/>
          <w:spacing w:val="-2"/>
          <w:w w:val="120"/>
        </w:rPr>
        <w:t>PRESENT</w:t>
      </w:r>
    </w:p>
    <w:p>
      <w:pPr>
        <w:pStyle w:val="BodyText"/>
        <w:spacing w:before="28"/>
      </w:pPr>
    </w:p>
    <w:p>
      <w:pPr>
        <w:pStyle w:val="BodyText"/>
        <w:spacing w:line="256" w:lineRule="auto"/>
        <w:ind w:left="653" w:right="29"/>
      </w:pPr>
      <w:r>
        <w:rPr>
          <w:color w:val="454545"/>
          <w:w w:val="120"/>
        </w:rPr>
        <w:t>Launched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a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wellness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video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series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that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increased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Facebook</w:t>
      </w:r>
      <w:r>
        <w:rPr>
          <w:color w:val="454545"/>
          <w:spacing w:val="-12"/>
          <w:w w:val="120"/>
        </w:rPr>
        <w:t> </w:t>
      </w:r>
      <w:r>
        <w:rPr>
          <w:color w:val="454545"/>
          <w:w w:val="120"/>
        </w:rPr>
        <w:t>shares by</w:t>
      </w:r>
      <w:r>
        <w:rPr>
          <w:color w:val="454545"/>
          <w:spacing w:val="-1"/>
          <w:w w:val="120"/>
        </w:rPr>
        <w:t> </w:t>
      </w:r>
      <w:r>
        <w:rPr>
          <w:color w:val="454545"/>
          <w:w w:val="120"/>
        </w:rPr>
        <w:t>300%</w:t>
      </w:r>
    </w:p>
    <w:p>
      <w:pPr>
        <w:pStyle w:val="BodyText"/>
        <w:spacing w:line="357" w:lineRule="auto" w:before="103"/>
        <w:ind w:left="653" w:right="69"/>
      </w:pPr>
      <w:r>
        <w:rPr>
          <w:color w:val="454545"/>
          <w:w w:val="120"/>
        </w:rPr>
        <w:t>Developed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COVID-19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info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graphics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shared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by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local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media</w:t>
      </w:r>
      <w:r>
        <w:rPr>
          <w:color w:val="454545"/>
          <w:spacing w:val="-11"/>
          <w:w w:val="120"/>
        </w:rPr>
        <w:t> </w:t>
      </w:r>
      <w:r>
        <w:rPr>
          <w:color w:val="454545"/>
          <w:w w:val="120"/>
        </w:rPr>
        <w:t>outlets Collaborated with physicians for educational Instagram Lives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8"/>
      </w:pPr>
    </w:p>
    <w:p>
      <w:pPr>
        <w:pStyle w:val="BodyText"/>
        <w:ind w:left="39"/>
      </w:pPr>
      <w:r>
        <w:rPr>
          <w:color w:val="545353"/>
          <w:w w:val="115"/>
        </w:rPr>
        <w:t>AUGUST</w:t>
      </w:r>
      <w:r>
        <w:rPr>
          <w:color w:val="545353"/>
          <w:spacing w:val="10"/>
          <w:w w:val="115"/>
        </w:rPr>
        <w:t> </w:t>
      </w:r>
      <w:r>
        <w:rPr>
          <w:color w:val="545353"/>
          <w:w w:val="115"/>
        </w:rPr>
        <w:t>2017</w:t>
      </w:r>
      <w:r>
        <w:rPr>
          <w:color w:val="545353"/>
          <w:spacing w:val="11"/>
          <w:w w:val="115"/>
        </w:rPr>
        <w:t> </w:t>
      </w:r>
      <w:r>
        <w:rPr>
          <w:color w:val="545353"/>
          <w:w w:val="115"/>
        </w:rPr>
        <w:t>-</w:t>
      </w:r>
      <w:r>
        <w:rPr>
          <w:color w:val="545353"/>
          <w:spacing w:val="11"/>
          <w:w w:val="115"/>
        </w:rPr>
        <w:t> </w:t>
      </w:r>
      <w:r>
        <w:rPr>
          <w:color w:val="545353"/>
          <w:w w:val="115"/>
        </w:rPr>
        <w:t>DECEMBER</w:t>
      </w:r>
      <w:r>
        <w:rPr>
          <w:color w:val="545353"/>
          <w:spacing w:val="11"/>
          <w:w w:val="115"/>
        </w:rPr>
        <w:t> </w:t>
      </w:r>
      <w:r>
        <w:rPr>
          <w:color w:val="545353"/>
          <w:spacing w:val="-4"/>
          <w:w w:val="115"/>
        </w:rPr>
        <w:t>2019</w:t>
      </w:r>
    </w:p>
    <w:p>
      <w:pPr>
        <w:pStyle w:val="BodyText"/>
        <w:spacing w:before="28"/>
      </w:pPr>
    </w:p>
    <w:p>
      <w:pPr>
        <w:pStyle w:val="BodyText"/>
        <w:spacing w:line="357" w:lineRule="auto"/>
        <w:ind w:left="653"/>
      </w:pPr>
      <w:r>
        <w:rPr>
          <w:color w:val="454545"/>
          <w:w w:val="120"/>
        </w:rPr>
        <w:t>Managed social calendars across Facebook and LinkedIn Translated</w:t>
      </w:r>
      <w:r>
        <w:rPr>
          <w:color w:val="454545"/>
          <w:spacing w:val="-7"/>
          <w:w w:val="120"/>
        </w:rPr>
        <w:t> </w:t>
      </w:r>
      <w:r>
        <w:rPr>
          <w:color w:val="454545"/>
          <w:w w:val="120"/>
        </w:rPr>
        <w:t>blog</w:t>
      </w:r>
      <w:r>
        <w:rPr>
          <w:color w:val="454545"/>
          <w:spacing w:val="-7"/>
          <w:w w:val="120"/>
        </w:rPr>
        <w:t> </w:t>
      </w:r>
      <w:r>
        <w:rPr>
          <w:color w:val="454545"/>
          <w:w w:val="120"/>
        </w:rPr>
        <w:t>content</w:t>
      </w:r>
      <w:r>
        <w:rPr>
          <w:color w:val="454545"/>
          <w:spacing w:val="-7"/>
          <w:w w:val="120"/>
        </w:rPr>
        <w:t> </w:t>
      </w:r>
      <w:r>
        <w:rPr>
          <w:color w:val="454545"/>
          <w:w w:val="120"/>
        </w:rPr>
        <w:t>into</w:t>
      </w:r>
      <w:r>
        <w:rPr>
          <w:color w:val="454545"/>
          <w:spacing w:val="-7"/>
          <w:w w:val="120"/>
        </w:rPr>
        <w:t> </w:t>
      </w:r>
      <w:r>
        <w:rPr>
          <w:color w:val="454545"/>
          <w:w w:val="120"/>
        </w:rPr>
        <w:t>carousel</w:t>
      </w:r>
      <w:r>
        <w:rPr>
          <w:color w:val="454545"/>
          <w:spacing w:val="-7"/>
          <w:w w:val="120"/>
        </w:rPr>
        <w:t> </w:t>
      </w:r>
      <w:r>
        <w:rPr>
          <w:color w:val="454545"/>
          <w:w w:val="120"/>
        </w:rPr>
        <w:t>posts</w:t>
      </w:r>
      <w:r>
        <w:rPr>
          <w:color w:val="454545"/>
          <w:spacing w:val="-7"/>
          <w:w w:val="120"/>
        </w:rPr>
        <w:t> </w:t>
      </w:r>
      <w:r>
        <w:rPr>
          <w:color w:val="454545"/>
          <w:w w:val="120"/>
        </w:rPr>
        <w:t>and</w:t>
      </w:r>
      <w:r>
        <w:rPr>
          <w:color w:val="454545"/>
          <w:spacing w:val="-7"/>
          <w:w w:val="120"/>
        </w:rPr>
        <w:t> </w:t>
      </w:r>
      <w:r>
        <w:rPr>
          <w:color w:val="454545"/>
          <w:w w:val="120"/>
        </w:rPr>
        <w:t>infographics</w:t>
      </w:r>
    </w:p>
    <w:p>
      <w:pPr>
        <w:pStyle w:val="BodyText"/>
        <w:spacing w:after="0" w:line="357" w:lineRule="auto"/>
        <w:sectPr>
          <w:type w:val="continuous"/>
          <w:pgSz w:w="11920" w:h="16860"/>
          <w:pgMar w:top="1200" w:bottom="280" w:left="425" w:right="708"/>
          <w:cols w:num="2" w:equalWidth="0">
            <w:col w:w="3553" w:space="632"/>
            <w:col w:w="6602"/>
          </w:cols>
        </w:sectPr>
      </w:pPr>
    </w:p>
    <w:p>
      <w:pPr>
        <w:pStyle w:val="BodyText"/>
        <w:spacing w:before="1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826" y="7107741"/>
                            <a:ext cx="1833674" cy="2748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07600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3990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6717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4876799"/>
                            <a:ext cx="47625" cy="135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525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421" y="6793416"/>
                            <a:ext cx="1463580" cy="1039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911" y="6937330"/>
                            <a:ext cx="1357224" cy="1029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85774" y="68294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8512" y="2183316"/>
                            <a:ext cx="3761731" cy="134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8022" y="3521497"/>
                            <a:ext cx="3589806" cy="2768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3321" y="5035972"/>
                            <a:ext cx="4227688" cy="251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809874" y="0"/>
                            <a:ext cx="475869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85925">
                                <a:moveTo>
                                  <a:pt x="4758308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152762" y="4133849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912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c36531" stroked="false">
                  <v:fill type="solid"/>
                </v:rect>
                <v:shape style="position:absolute;left:1064;top:11193;width:2888;height:433" type="#_x0000_t75" id="docshape4" stroked="false">
                  <v:imagedata r:id="rId6" o:title=""/>
                </v:shape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500;width:525;height:525" id="docshape7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8" stroked="false">
                  <v:imagedata r:id="rId7" o:title=""/>
                </v:shape>
                <v:shape style="position:absolute;left:765;top:5100;width:525;height:525" id="docshape9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10" stroked="false">
                  <v:imagedata r:id="rId8" o:title=""/>
                </v:shape>
                <v:shape style="position:absolute;left:765;top:5700;width:525;height:510" id="docshape11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38;width:270;height:242" type="#_x0000_t75" id="docshape12" stroked="false">
                  <v:imagedata r:id="rId9" o:title=""/>
                </v:shape>
                <v:shape style="position:absolute;left:765;top:6285;width:525;height:525" id="docshape13" coordorigin="765,6285" coordsize="525,525" path="m1025,6810l962,6802,903,6779,851,6743,809,6694,780,6637,766,6575,765,6550,765,6533,776,6470,802,6412,841,6361,892,6322,950,6296,1013,6285,1030,6285,1042,6285,1105,6296,1163,6322,1214,6361,1253,6412,1279,6470,1290,6533,1290,6550,1290,6562,1279,6625,1253,6683,1214,6734,1163,6773,1105,6799,1042,6810,1025,6810xe" filled="true" fillcolor="#be9000" stroked="false">
                  <v:path arrowok="t"/>
                  <v:fill type="solid"/>
                </v:shape>
                <v:shape style="position:absolute;left:885;top:6405;width:270;height:279" type="#_x0000_t75" id="docshape14" stroked="false">
                  <v:imagedata r:id="rId10" o:title=""/>
                </v:shape>
                <v:shape style="position:absolute;left:764;top:7680;width:75;height:2130" id="docshape15" coordorigin="765,7680" coordsize="75,2130" path="m840,9767l839,9762,835,9753,833,9749,826,9742,822,9740,813,9736,808,9735,797,9735,792,9736,783,9740,779,9742,772,9749,770,9753,766,9762,765,9767,765,9773,765,9778,766,9783,770,9792,772,9796,779,9803,783,9805,792,9809,797,9810,808,9810,813,9809,822,9805,826,9803,833,9796,835,9792,839,9783,840,9778,840,9767xm840,9212l839,9207,835,9198,833,9194,826,9187,822,9185,813,9181,808,9180,797,9180,792,9181,783,9185,779,9187,772,9194,770,9198,766,9207,765,9212,765,9218,765,9223,766,9228,770,9237,772,9241,779,9248,783,9250,792,9254,797,9255,808,9255,813,9254,822,9250,826,9248,833,9241,835,9237,839,9228,840,9223,840,9212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57l839,8352,835,8343,833,8339,826,8332,822,8330,813,8326,808,8325,797,8325,792,8326,783,8330,779,8332,772,8339,770,8343,766,8352,765,8357,765,8363,765,8368,766,8373,770,8382,772,8386,779,8393,783,8395,792,8399,797,8400,808,8400,813,8399,822,8395,826,8393,833,8386,835,8382,839,8373,840,8368,840,8357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e" filled="true" fillcolor="#ffffff" stroked="false">
                  <v:path arrowok="t"/>
                  <v:fill type="solid"/>
                </v:shape>
                <v:shape style="position:absolute;left:1068;top:10698;width:2305;height:164" type="#_x0000_t75" id="docshape16" stroked="false">
                  <v:imagedata r:id="rId11" o:title=""/>
                </v:shape>
                <v:shape style="position:absolute;left:1069;top:10924;width:2138;height:163" type="#_x0000_t75" id="docshape17" stroked="false">
                  <v:imagedata r:id="rId12" o:title=""/>
                </v:shape>
                <v:shape style="position:absolute;left:765;top:10755;width:75;height:75" id="docshape18" coordorigin="765,10755" coordsize="75,75" path="m808,10830l797,10830,792,10829,765,10798,765,10793,765,10787,797,10755,808,10755,840,10787,840,10798,813,10829,808,10830xe" filled="true" fillcolor="#ffffff" stroked="false">
                  <v:path arrowok="t"/>
                  <v:fill type="solid"/>
                </v:shape>
                <v:shape style="position:absolute;left:4659;top:3438;width:5924;height:212" type="#_x0000_t75" id="docshape19" stroked="false">
                  <v:imagedata r:id="rId13" o:title=""/>
                </v:shape>
                <v:shape style="position:absolute;left:4658;top:5545;width:5654;height:437" type="#_x0000_t75" id="docshape20" stroked="false">
                  <v:imagedata r:id="rId14" o:title=""/>
                </v:shape>
                <v:shape style="position:absolute;left:4650;top:7930;width:6658;height:396" type="#_x0000_t75" id="docshape21" stroked="false">
                  <v:imagedata r:id="rId15" o:title=""/>
                </v:shape>
                <v:rect style="position:absolute;left:4425;top:0;width:7494;height:2655" id="docshape22" filled="true" fillcolor="#ffffff" stroked="false">
                  <v:fill type="solid"/>
                </v:rect>
                <v:rect style="position:absolute;left:4800;top:2625;width:6750;height:30" id="docshape23" filled="true" fillcolor="#be9000" stroked="false">
                  <v:fill type="solid"/>
                </v:rect>
                <v:shape style="position:absolute;left:4964;top:6510;width:75;height:2775" id="docshape24" coordorigin="4965,6510" coordsize="75,2775" path="m5040,9242l5039,9237,5035,9228,5033,9224,5026,9217,5022,9215,5013,9211,5008,9210,4997,9210,4992,9211,4983,9215,4979,9217,4972,9224,4970,9228,4966,9237,4965,9242,4965,9248,4965,9253,4966,9258,4970,9267,4972,9271,4979,9278,4983,9280,4992,9284,4997,9285,5008,9285,5013,9284,5022,9280,5026,9278,5033,9271,5035,9267,5039,9258,5040,9253,5040,9242xm5040,8927l5039,8922,5035,8913,5033,8909,5026,8902,5022,8900,5013,8896,5008,8895,4997,8895,4992,8896,4983,8900,4979,8902,4972,8909,4970,8913,4966,8922,4965,8927,4965,8933,4965,8938,4966,8943,4970,8952,4972,8956,4979,8963,4983,8965,4992,8969,4997,8970,5008,8970,5013,8969,5022,8965,5026,8963,5033,8956,5035,8952,5039,8943,5040,8938,5040,8927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7097l5039,7092,5035,7083,5033,7079,5026,7072,5022,7070,5013,7066,5008,7065,4997,7065,4992,7066,4983,7070,4979,7072,4972,7079,4970,7083,4966,7092,4965,7097,4965,7103,4965,7108,4966,7113,4970,7122,4972,7126,4979,7133,4983,7135,4992,7139,4997,7140,5008,7140,5013,7139,5022,7135,5026,7133,5033,7126,5035,7122,5039,7113,5040,7108,5040,7097xm5040,6542l5039,6537,5035,6528,5033,6524,5026,6517,5022,6515,5013,6511,5008,6510,4997,6510,4992,6511,4983,6515,4979,6517,4972,6524,4970,6528,4966,6537,4965,6542,4965,6548,4965,6553,4966,6558,4970,6567,4972,6571,4979,6578,4983,6580,4992,6584,4997,6585,5008,6585,5013,6584,5022,6580,5026,6578,5033,6571,5035,6567,5039,6558,5040,6553,5040,654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25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w w:val="95"/>
          <w:sz w:val="18"/>
        </w:rPr>
        <w:t>E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D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U</w:t>
      </w:r>
      <w:r>
        <w:rPr>
          <w:rFonts w:ascii="Verdana"/>
          <w:b/>
          <w:color w:val="FFFFFF"/>
          <w:spacing w:val="-16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C</w:t>
      </w:r>
      <w:r>
        <w:rPr>
          <w:rFonts w:ascii="Verdana"/>
          <w:b/>
          <w:color w:val="FFFFFF"/>
          <w:spacing w:val="-20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A</w:t>
      </w:r>
      <w:r>
        <w:rPr>
          <w:rFonts w:ascii="Verdana"/>
          <w:b/>
          <w:color w:val="FFFFFF"/>
          <w:spacing w:val="-24"/>
          <w:w w:val="95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T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w w:val="90"/>
          <w:sz w:val="18"/>
        </w:rPr>
        <w:t>I</w:t>
      </w:r>
      <w:r>
        <w:rPr>
          <w:rFonts w:ascii="Verdana"/>
          <w:b/>
          <w:color w:val="FFFFFF"/>
          <w:spacing w:val="-13"/>
          <w:w w:val="90"/>
          <w:sz w:val="18"/>
        </w:rPr>
        <w:t> </w:t>
      </w:r>
      <w:r>
        <w:rPr>
          <w:rFonts w:ascii="Verdana"/>
          <w:b/>
          <w:color w:val="FFFFFF"/>
          <w:w w:val="95"/>
          <w:sz w:val="18"/>
        </w:rPr>
        <w:t>O</w:t>
      </w:r>
      <w:r>
        <w:rPr>
          <w:rFonts w:ascii="Verdana"/>
          <w:b/>
          <w:color w:val="FFFFFF"/>
          <w:spacing w:val="-17"/>
          <w:w w:val="95"/>
          <w:sz w:val="18"/>
        </w:rPr>
        <w:t> </w:t>
      </w:r>
      <w:r>
        <w:rPr>
          <w:rFonts w:ascii="Verdana"/>
          <w:b/>
          <w:color w:val="FFFFFF"/>
          <w:spacing w:val="-10"/>
          <w:w w:val="95"/>
          <w:sz w:val="18"/>
        </w:rPr>
        <w:t>N</w:t>
      </w:r>
    </w:p>
    <w:sectPr>
      <w:type w:val="continuous"/>
      <w:pgSz w:w="11920" w:h="16860"/>
      <w:pgMar w:top="120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2026-02-12T22:40:23Z</dcterms:created>
  <dcterms:modified xsi:type="dcterms:W3CDTF">2026-02-12T22:40:23Z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