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Allen</w:t>
      </w:r>
    </w:p>
    <w:p>
      <w:pPr>
        <w:pStyle w:val="Heading3"/>
      </w:pPr>
      <w:r>
        <w:rPr>
          <w:color w:val="FFFFFF"/>
          <w:w w:val="105"/>
        </w:rPr>
        <w:t>Criminal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Defense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Criminal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Defense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Legal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Assistant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skilled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trial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prep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evidence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management</w:t>
      </w:r>
    </w:p>
    <w:p>
      <w:pPr>
        <w:spacing w:line="259" w:lineRule="auto" w:before="15"/>
        <w:ind w:left="274" w:right="11" w:firstLine="0"/>
        <w:jc w:val="left"/>
        <w:rPr>
          <w:sz w:val="16"/>
        </w:rPr>
      </w:pPr>
      <w:r>
        <w:rPr>
          <w:color w:val="FFFFFF"/>
          <w:w w:val="130"/>
          <w:sz w:val="16"/>
        </w:rPr>
        <w:t>Legal Assistant with 5 years of experience supporting public defenders and criminal defense attorneys. Adept in preparing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case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files,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coordinating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witness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interviews,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managing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discovery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materials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misdemeanor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felony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trials.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708"/>
        </w:sectPr>
      </w:pPr>
    </w:p>
    <w:p>
      <w:pPr>
        <w:pStyle w:val="Heading2"/>
        <w:spacing w:before="96"/>
      </w:pPr>
      <w:r>
        <w:rPr>
          <w:sz w:val="41"/>
        </w:rPr>
        <w:t>P</w:t>
      </w:r>
      <w:r>
        <w:rPr/>
        <w:t>ERSONAL</w:t>
      </w:r>
      <w:r>
        <w:rPr>
          <w:spacing w:val="29"/>
        </w:rPr>
        <w:t> </w:t>
      </w:r>
      <w:r>
        <w:rPr>
          <w:spacing w:val="-2"/>
        </w:rPr>
        <w:t>INFORMATION</w:t>
      </w:r>
    </w:p>
    <w:p>
      <w:pPr>
        <w:pStyle w:val="BodyText"/>
        <w:spacing w:before="157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15"/>
      </w:pPr>
    </w:p>
    <w:p>
      <w:pPr>
        <w:pStyle w:val="BodyText"/>
        <w:spacing w:line="244" w:lineRule="auto"/>
        <w:ind w:left="665"/>
      </w:pPr>
      <w:hyperlink r:id="rId6">
        <w:r>
          <w:rPr>
            <w:color w:val="424242"/>
            <w:spacing w:val="-2"/>
            <w:w w:val="120"/>
          </w:rPr>
          <w:t>www.example.com/portfo</w:t>
        </w:r>
      </w:hyperlink>
      <w:r>
        <w:rPr>
          <w:color w:val="424242"/>
          <w:spacing w:val="-2"/>
          <w:w w:val="120"/>
        </w:rPr>
        <w:t> </w:t>
      </w:r>
      <w:r>
        <w:rPr>
          <w:color w:val="424242"/>
          <w:spacing w:val="-4"/>
          <w:w w:val="120"/>
        </w:rPr>
        <w:t>lio</w:t>
      </w:r>
    </w:p>
    <w:p>
      <w:pPr>
        <w:pStyle w:val="BodyText"/>
        <w:spacing w:before="82"/>
      </w:pPr>
    </w:p>
    <w:p>
      <w:pPr>
        <w:pStyle w:val="BodyText"/>
        <w:ind w:left="665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sz w:val="41"/>
        </w:rPr>
        <w:t>P</w:t>
      </w:r>
      <w:r>
        <w:rPr/>
        <w:t>ROFESSIONAL</w:t>
      </w:r>
      <w:r>
        <w:rPr>
          <w:spacing w:val="3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CRIMINAL</w:t>
      </w:r>
      <w:r>
        <w:rPr>
          <w:spacing w:val="40"/>
          <w:w w:val="125"/>
        </w:rPr>
        <w:t> </w:t>
      </w:r>
      <w:r>
        <w:rPr>
          <w:w w:val="125"/>
        </w:rPr>
        <w:t>DEFENSE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REED</w:t>
      </w:r>
      <w:r>
        <w:rPr>
          <w:spacing w:val="40"/>
          <w:w w:val="125"/>
        </w:rPr>
        <w:t> </w:t>
      </w:r>
      <w:r>
        <w:rPr>
          <w:w w:val="125"/>
        </w:rPr>
        <w:t>&amp;</w:t>
      </w:r>
      <w:r>
        <w:rPr>
          <w:spacing w:val="40"/>
          <w:w w:val="125"/>
        </w:rPr>
        <w:t> </w:t>
      </w:r>
      <w:r>
        <w:rPr>
          <w:w w:val="125"/>
        </w:rPr>
        <w:t>HARLOW</w:t>
      </w:r>
      <w:r>
        <w:rPr>
          <w:spacing w:val="40"/>
          <w:w w:val="125"/>
        </w:rPr>
        <w:t> </w:t>
      </w:r>
      <w:r>
        <w:rPr>
          <w:w w:val="125"/>
        </w:rPr>
        <w:t>CRIMINAL DEFENSE, PHOENIX, AZ,</w:t>
      </w:r>
    </w:p>
    <w:p>
      <w:pPr>
        <w:pStyle w:val="BodyText"/>
        <w:spacing w:line="215" w:lineRule="exact"/>
        <w:ind w:left="442"/>
      </w:pPr>
      <w:r>
        <w:rPr>
          <w:w w:val="125"/>
        </w:rPr>
        <w:t>JULY</w:t>
      </w:r>
      <w:r>
        <w:rPr>
          <w:spacing w:val="14"/>
          <w:w w:val="125"/>
        </w:rPr>
        <w:t> </w:t>
      </w:r>
      <w:r>
        <w:rPr>
          <w:w w:val="125"/>
        </w:rPr>
        <w:t>2020</w:t>
      </w:r>
      <w:r>
        <w:rPr>
          <w:spacing w:val="14"/>
          <w:w w:val="125"/>
        </w:rPr>
        <w:t> </w:t>
      </w:r>
      <w:r>
        <w:rPr>
          <w:w w:val="125"/>
        </w:rPr>
        <w:t>–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36" w:lineRule="exact" w:before="216" w:after="0"/>
        <w:ind w:left="886" w:right="0" w:hanging="296"/>
        <w:jc w:val="left"/>
        <w:rPr>
          <w:sz w:val="18"/>
        </w:rPr>
      </w:pPr>
      <w:r>
        <w:rPr>
          <w:w w:val="125"/>
          <w:sz w:val="18"/>
        </w:rPr>
        <w:t>Prepare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files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arraignments,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hearings,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trials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23" w:lineRule="exact" w:before="0" w:after="0"/>
        <w:ind w:left="886" w:right="0" w:hanging="296"/>
        <w:jc w:val="left"/>
        <w:rPr>
          <w:sz w:val="18"/>
        </w:rPr>
      </w:pPr>
      <w:r>
        <w:rPr>
          <w:w w:val="125"/>
          <w:sz w:val="18"/>
        </w:rPr>
        <w:t>Maintain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evidence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discovery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felony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w w:val="125"/>
          <w:sz w:val="18"/>
        </w:rPr>
        <w:t>Coordinate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investigators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expert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witnesses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708"/>
          <w:cols w:num="2" w:equalWidth="0">
            <w:col w:w="3062" w:space="472"/>
            <w:col w:w="7395"/>
          </w:cols>
        </w:sectPr>
      </w:pPr>
    </w:p>
    <w:p>
      <w:pPr>
        <w:pStyle w:val="Heading2"/>
        <w:spacing w:before="195"/>
      </w:pPr>
      <w:r>
        <w:rPr>
          <w:sz w:val="41"/>
        </w:rPr>
        <w:t>K</w:t>
      </w:r>
      <w:r>
        <w:rPr/>
        <w:t>EY</w:t>
      </w:r>
      <w:r>
        <w:rPr>
          <w:spacing w:val="18"/>
        </w:rPr>
        <w:t> </w:t>
      </w:r>
      <w:r>
        <w:rPr>
          <w:spacing w:val="-2"/>
        </w:rPr>
        <w:t>SKILLS</w:t>
      </w:r>
    </w:p>
    <w:p>
      <w:pPr>
        <w:pStyle w:val="BodyText"/>
        <w:spacing w:before="5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Discovery</w:t>
      </w:r>
      <w:r>
        <w:rPr>
          <w:color w:val="424242"/>
          <w:spacing w:val="3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organization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2"/>
      </w:pPr>
    </w:p>
    <w:p>
      <w:pPr>
        <w:pStyle w:val="BodyText"/>
        <w:spacing w:line="252" w:lineRule="auto"/>
        <w:ind w:left="70"/>
      </w:pP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PUBLIC</w:t>
      </w:r>
      <w:r>
        <w:rPr>
          <w:spacing w:val="40"/>
          <w:w w:val="125"/>
        </w:rPr>
        <w:t> </w:t>
      </w:r>
      <w:r>
        <w:rPr>
          <w:w w:val="125"/>
        </w:rPr>
        <w:t>DEFENDER’S</w:t>
      </w:r>
      <w:r>
        <w:rPr>
          <w:spacing w:val="40"/>
          <w:w w:val="125"/>
        </w:rPr>
        <w:t> </w:t>
      </w:r>
      <w:r>
        <w:rPr>
          <w:w w:val="125"/>
        </w:rPr>
        <w:t>OFFICE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MARICOPA</w:t>
      </w:r>
      <w:r>
        <w:rPr>
          <w:spacing w:val="40"/>
          <w:w w:val="125"/>
        </w:rPr>
        <w:t> </w:t>
      </w:r>
      <w:r>
        <w:rPr>
          <w:w w:val="125"/>
        </w:rPr>
        <w:t>COUNTY PUBLIC</w:t>
      </w:r>
      <w:r>
        <w:rPr>
          <w:spacing w:val="40"/>
          <w:w w:val="125"/>
        </w:rPr>
        <w:t> </w:t>
      </w:r>
      <w:r>
        <w:rPr>
          <w:w w:val="125"/>
        </w:rPr>
        <w:t>DEFENDER,</w:t>
      </w:r>
      <w:r>
        <w:rPr>
          <w:spacing w:val="40"/>
          <w:w w:val="125"/>
        </w:rPr>
        <w:t> </w:t>
      </w:r>
      <w:r>
        <w:rPr>
          <w:w w:val="125"/>
        </w:rPr>
        <w:t>PHOENIX,</w:t>
      </w:r>
      <w:r>
        <w:rPr>
          <w:spacing w:val="40"/>
          <w:w w:val="125"/>
        </w:rPr>
        <w:t> </w:t>
      </w:r>
      <w:r>
        <w:rPr>
          <w:w w:val="125"/>
        </w:rPr>
        <w:t>AZ,</w:t>
      </w:r>
    </w:p>
    <w:p>
      <w:pPr>
        <w:pStyle w:val="BodyText"/>
        <w:spacing w:before="10"/>
        <w:ind w:left="70"/>
      </w:pPr>
      <w:r>
        <w:rPr>
          <w:w w:val="130"/>
        </w:rPr>
        <w:t>JUNE</w:t>
      </w:r>
      <w:r>
        <w:rPr>
          <w:spacing w:val="5"/>
          <w:w w:val="130"/>
        </w:rPr>
        <w:t> </w:t>
      </w:r>
      <w:r>
        <w:rPr>
          <w:w w:val="120"/>
        </w:rPr>
        <w:t>2018</w:t>
      </w:r>
      <w:r>
        <w:rPr>
          <w:spacing w:val="7"/>
          <w:w w:val="130"/>
        </w:rPr>
        <w:t> </w:t>
      </w:r>
      <w:r>
        <w:rPr>
          <w:w w:val="130"/>
        </w:rPr>
        <w:t>–</w:t>
      </w:r>
      <w:r>
        <w:rPr>
          <w:spacing w:val="7"/>
          <w:w w:val="130"/>
        </w:rPr>
        <w:t> </w:t>
      </w:r>
      <w:r>
        <w:rPr>
          <w:w w:val="130"/>
        </w:rPr>
        <w:t>JULY</w:t>
      </w:r>
      <w:r>
        <w:rPr>
          <w:spacing w:val="7"/>
          <w:w w:val="130"/>
        </w:rPr>
        <w:t> </w:t>
      </w:r>
      <w:r>
        <w:rPr>
          <w:spacing w:val="-4"/>
          <w:w w:val="13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40" w:bottom="280" w:left="283" w:right="708"/>
          <w:cols w:num="2" w:equalWidth="0">
            <w:col w:w="2698" w:space="1208"/>
            <w:col w:w="7023"/>
          </w:cols>
        </w:sectPr>
      </w:pP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3" w:lineRule="auto" w:before="28" w:after="0"/>
        <w:ind w:left="497" w:right="802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Court document </w:t>
      </w:r>
      <w:r>
        <w:rPr>
          <w:color w:val="424242"/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Evidence</w:t>
      </w:r>
      <w:r>
        <w:rPr>
          <w:color w:val="424242"/>
          <w:spacing w:val="21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logs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Case</w:t>
      </w:r>
      <w:r>
        <w:rPr>
          <w:color w:val="424242"/>
          <w:spacing w:val="1"/>
          <w:w w:val="130"/>
          <w:sz w:val="18"/>
        </w:rPr>
        <w:t> </w:t>
      </w:r>
      <w:r>
        <w:rPr>
          <w:color w:val="424242"/>
          <w:w w:val="130"/>
          <w:sz w:val="18"/>
        </w:rPr>
        <w:t>file</w:t>
      </w:r>
      <w:r>
        <w:rPr>
          <w:color w:val="424242"/>
          <w:spacing w:val="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Subpoena</w:t>
      </w:r>
      <w:r>
        <w:rPr>
          <w:color w:val="424242"/>
          <w:spacing w:val="2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Witness</w:t>
      </w:r>
      <w:r>
        <w:rPr>
          <w:color w:val="424242"/>
          <w:spacing w:val="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LexisNexis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8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attorneys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defense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strategies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filings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Filed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motions,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coordinated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schedules,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tracked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plea</w:t>
      </w:r>
      <w:r>
        <w:rPr>
          <w:spacing w:val="33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deadlines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440" w:bottom="280" w:left="283" w:right="708"/>
          <w:cols w:num="2" w:equalWidth="0">
            <w:col w:w="2906" w:space="1019"/>
            <w:col w:w="7004"/>
          </w:cols>
        </w:sectPr>
      </w:pPr>
    </w:p>
    <w:p>
      <w:pPr>
        <w:pStyle w:val="BodyText"/>
        <w:spacing w:before="1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72449"/>
                            <a:ext cx="238125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33650">
                                <a:moveTo>
                                  <a:pt x="0" y="2533649"/>
                                </a:moveTo>
                                <a:lnTo>
                                  <a:pt x="2381249" y="25336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30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05550">
                                <a:moveTo>
                                  <a:pt x="2381249" y="6305549"/>
                                </a:moveTo>
                                <a:lnTo>
                                  <a:pt x="0" y="63055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0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331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290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70;width:3750;height:3990" id="docshape3" filled="true" fillcolor="#000000" stroked="false">
                  <v:fill opacity="32899f" type="solid"/>
                </v:rect>
                <v:rect style="position:absolute;left:0;top:0;width:11919;height:2940" id="docshape4" filled="true" fillcolor="#000000" stroked="false">
                  <v:fill type="solid"/>
                </v:rect>
                <v:rect style="position:absolute;left:0;top:2940;width:3750;height:9930" id="docshape5" filled="true" fillcolor="#000000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7" o:title=""/>
                </v:shape>
                <v:shape style="position:absolute;left:480;top:4695;width:298;height:343" type="#_x0000_t75" id="docshape7" stroked="false">
                  <v:imagedata r:id="rId8" o:title=""/>
                </v:shape>
                <v:shape style="position:absolute;left:480;top:5406;width:298;height:258" type="#_x0000_t75" id="docshape8" stroked="false">
                  <v:imagedata r:id="rId9" o:title=""/>
                </v:shape>
                <v:shape style="position:absolute;left:480;top:6030;width:298;height:300" type="#_x0000_t75" id="docshape9" stroked="false">
                  <v:imagedata r:id="rId10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spacing w:val="-2"/>
          <w:sz w:val="41"/>
        </w:rPr>
        <w:t>E</w:t>
      </w:r>
      <w:r>
        <w:rPr>
          <w:spacing w:val="-2"/>
        </w:rPr>
        <w:t>DUCATION</w:t>
      </w:r>
    </w:p>
    <w:p>
      <w:pPr>
        <w:pStyle w:val="BodyText"/>
        <w:spacing w:before="126"/>
        <w:rPr>
          <w:rFonts w:ascii="Arial"/>
          <w:b/>
          <w:sz w:val="20"/>
        </w:rPr>
      </w:pPr>
    </w:p>
    <w:p>
      <w:pPr>
        <w:pStyle w:val="BodyText"/>
        <w:spacing w:line="261" w:lineRule="auto"/>
        <w:ind w:left="200" w:right="7926"/>
      </w:pPr>
      <w:r>
        <w:rPr>
          <w:color w:val="424242"/>
          <w:w w:val="125"/>
        </w:rPr>
        <w:t>Associate of Science in Criminal Justice</w:t>
      </w:r>
    </w:p>
    <w:p>
      <w:pPr>
        <w:pStyle w:val="BodyText"/>
        <w:spacing w:line="214" w:lineRule="exact"/>
        <w:ind w:left="200"/>
      </w:pPr>
      <w:r>
        <w:rPr>
          <w:color w:val="424242"/>
          <w:w w:val="120"/>
        </w:rPr>
        <w:t>Phoenix</w:t>
      </w:r>
      <w:r>
        <w:rPr>
          <w:color w:val="424242"/>
          <w:spacing w:val="36"/>
          <w:w w:val="120"/>
        </w:rPr>
        <w:t> </w:t>
      </w:r>
      <w:r>
        <w:rPr>
          <w:color w:val="424242"/>
          <w:w w:val="120"/>
        </w:rPr>
        <w:t>College</w:t>
      </w:r>
      <w:r>
        <w:rPr>
          <w:color w:val="424242"/>
          <w:spacing w:val="40"/>
          <w:w w:val="120"/>
        </w:rPr>
        <w:t> </w:t>
      </w:r>
      <w:r>
        <w:rPr>
          <w:b/>
          <w:color w:val="424242"/>
          <w:position w:val="1"/>
        </w:rPr>
        <w:t>|</w:t>
      </w:r>
      <w:r>
        <w:rPr>
          <w:b/>
          <w:color w:val="424242"/>
          <w:spacing w:val="41"/>
          <w:w w:val="120"/>
          <w:position w:val="1"/>
        </w:rPr>
        <w:t> </w:t>
      </w:r>
      <w:r>
        <w:rPr>
          <w:color w:val="424242"/>
          <w:w w:val="120"/>
        </w:rPr>
        <w:t>May</w:t>
      </w:r>
      <w:r>
        <w:rPr>
          <w:color w:val="424242"/>
          <w:spacing w:val="36"/>
          <w:w w:val="120"/>
        </w:rPr>
        <w:t> </w:t>
      </w:r>
      <w:r>
        <w:rPr>
          <w:color w:val="424242"/>
          <w:spacing w:val="-4"/>
          <w:w w:val="120"/>
        </w:rPr>
        <w:t>2018</w:t>
      </w:r>
    </w:p>
    <w:sectPr>
      <w:type w:val="continuous"/>
      <w:pgSz w:w="11920" w:h="16860"/>
      <w:pgMar w:top="44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599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611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2026-02-15T17:52:53Z</dcterms:created>
  <dcterms:modified xsi:type="dcterms:W3CDTF">2026-02-15T17:52:53Z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