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w w:val="105"/>
          <w:sz w:val="74"/>
        </w:rPr>
        <w:t>Devon</w:t>
      </w:r>
      <w:r>
        <w:rPr>
          <w:b/>
          <w:color w:val="FFFFFF"/>
          <w:spacing w:val="15"/>
          <w:w w:val="110"/>
          <w:sz w:val="74"/>
        </w:rPr>
        <w:t> </w:t>
      </w:r>
      <w:r>
        <w:rPr>
          <w:color w:val="FFFFFF"/>
          <w:spacing w:val="-4"/>
          <w:w w:val="110"/>
          <w:sz w:val="74"/>
        </w:rPr>
        <w:t>Young</w:t>
      </w:r>
    </w:p>
    <w:p>
      <w:pPr>
        <w:pStyle w:val="Heading2"/>
      </w:pPr>
      <w:r>
        <w:rPr>
          <w:color w:val="FFFFFF"/>
          <w:w w:val="110"/>
        </w:rPr>
        <w:t>CDL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Class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24"/>
          <w:w w:val="110"/>
        </w:rPr>
        <w:t> </w:t>
      </w:r>
      <w:r>
        <w:rPr>
          <w:color w:val="FFFFFF"/>
          <w:spacing w:val="-2"/>
          <w:w w:val="110"/>
        </w:rPr>
        <w:t>Driver</w:t>
      </w:r>
    </w:p>
    <w:p>
      <w:pPr>
        <w:spacing w:line="271" w:lineRule="auto" w:before="161"/>
        <w:ind w:left="4006" w:right="764" w:firstLine="0"/>
        <w:jc w:val="left"/>
        <w:rPr>
          <w:sz w:val="16"/>
        </w:rPr>
      </w:pPr>
      <w:r>
        <w:rPr>
          <w:color w:val="FFFFFF"/>
          <w:w w:val="105"/>
          <w:sz w:val="16"/>
        </w:rPr>
        <w:t>CDL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Class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Driver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13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hauling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freight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Midwest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Southeast.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Highly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ELD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software,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DOT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regulations,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trailer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types, including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flatbed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reefer.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Maintains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exceptional safety record 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750,000+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miles </w:t>
      </w:r>
      <w:r>
        <w:rPr>
          <w:color w:val="FFFFFF"/>
          <w:spacing w:val="-2"/>
          <w:w w:val="105"/>
          <w:sz w:val="16"/>
        </w:rPr>
        <w:t>accident-free.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38712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8265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e360ca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E360CA"/>
          <w:spacing w:val="-2"/>
          <w:w w:val="105"/>
        </w:rPr>
        <w:t>Personal</w:t>
      </w:r>
      <w:r>
        <w:rPr>
          <w:color w:val="E360CA"/>
          <w:spacing w:val="-15"/>
          <w:w w:val="105"/>
        </w:rPr>
        <w:t> </w:t>
      </w:r>
      <w:r>
        <w:rPr>
          <w:color w:val="E360CA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/>
        <w:t>(555)</w:t>
      </w:r>
      <w:r>
        <w:rPr>
          <w:spacing w:val="-8"/>
        </w:rPr>
        <w:t> </w:t>
      </w:r>
      <w:r>
        <w:rPr/>
        <w:t>614-</w:t>
      </w:r>
      <w:r>
        <w:rPr>
          <w:spacing w:val="-4"/>
        </w:rPr>
        <w:t>2299</w:t>
      </w:r>
    </w:p>
    <w:p>
      <w:pPr>
        <w:pStyle w:val="BodyText"/>
        <w:spacing w:line="266" w:lineRule="auto" w:before="134"/>
        <w:ind w:left="1030" w:right="2032"/>
      </w:pPr>
      <w:r>
        <w:rPr/>
        <w:br w:type="column"/>
      </w:r>
      <w:r>
        <w:rPr>
          <w:w w:val="110"/>
        </w:rPr>
        <w:t>CDL</w:t>
      </w:r>
      <w:r>
        <w:rPr>
          <w:spacing w:val="-7"/>
          <w:w w:val="110"/>
        </w:rPr>
        <w:t> </w:t>
      </w:r>
      <w:r>
        <w:rPr>
          <w:w w:val="110"/>
        </w:rPr>
        <w:t>CLASS</w:t>
      </w:r>
      <w:r>
        <w:rPr>
          <w:spacing w:val="-7"/>
          <w:w w:val="110"/>
        </w:rPr>
        <w:t> </w:t>
      </w:r>
      <w:r>
        <w:rPr>
          <w:w w:val="110"/>
        </w:rPr>
        <w:t>A</w:t>
      </w:r>
      <w:r>
        <w:rPr>
          <w:spacing w:val="-8"/>
          <w:w w:val="110"/>
        </w:rPr>
        <w:t> </w:t>
      </w:r>
      <w:r>
        <w:rPr>
          <w:w w:val="110"/>
        </w:rPr>
        <w:t>DRIVER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PATRIOT</w:t>
      </w:r>
      <w:r>
        <w:rPr>
          <w:spacing w:val="-7"/>
          <w:w w:val="110"/>
        </w:rPr>
        <w:t> </w:t>
      </w:r>
      <w:r>
        <w:rPr>
          <w:w w:val="110"/>
        </w:rPr>
        <w:t>FREIGHTWAYS </w:t>
      </w:r>
      <w:r>
        <w:rPr>
          <w:w w:val="85"/>
        </w:rPr>
        <w:t>| </w:t>
      </w:r>
      <w:r>
        <w:rPr>
          <w:w w:val="110"/>
        </w:rPr>
        <w:t>NASHVILLE,</w:t>
      </w:r>
      <w:r>
        <w:rPr>
          <w:spacing w:val="-7"/>
          <w:w w:val="110"/>
        </w:rPr>
        <w:t> </w:t>
      </w:r>
      <w:r>
        <w:rPr>
          <w:w w:val="110"/>
        </w:rPr>
        <w:t>TN FEBRUARY 2017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04" w:space="802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  <w:w w:val="105"/>
          </w:rPr>
          <w:t>example@email.com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ind w:left="1030"/>
      </w:pPr>
      <w:r>
        <w:rPr>
          <w:w w:val="105"/>
        </w:rPr>
        <w:t>Nashville,</w:t>
      </w:r>
      <w:r>
        <w:rPr>
          <w:spacing w:val="-9"/>
          <w:w w:val="105"/>
        </w:rPr>
        <w:t> </w:t>
      </w:r>
      <w:r>
        <w:rPr>
          <w:w w:val="105"/>
        </w:rPr>
        <w:t>TN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37207</w:t>
      </w:r>
    </w:p>
    <w:p>
      <w:pPr>
        <w:pStyle w:val="BodyText"/>
        <w:spacing w:before="201"/>
      </w:pPr>
    </w:p>
    <w:p>
      <w:pPr>
        <w:pStyle w:val="Heading1"/>
      </w:pPr>
      <w:r>
        <w:rPr>
          <w:color w:val="E360CA"/>
          <w:spacing w:val="-5"/>
          <w:w w:val="105"/>
        </w:rPr>
        <w:t>Key</w:t>
      </w:r>
      <w:r>
        <w:rPr>
          <w:color w:val="E360CA"/>
          <w:spacing w:val="-21"/>
          <w:w w:val="105"/>
        </w:rPr>
        <w:t> </w:t>
      </w:r>
      <w:r>
        <w:rPr>
          <w:color w:val="E360CA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0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Class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A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4" w:after="0"/>
        <w:ind w:left="658" w:right="64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Transport shipments over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3,000 miles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on scheduled regional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routes, maintaining a 98% on-time delivery record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41" w:after="0"/>
        <w:ind w:left="658" w:right="41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Perform detailed inspections and track repairs, reducing breakdowns and out-of-service delays by 25%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71" w:after="0"/>
        <w:ind w:left="658" w:right="90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 incoming drivers on safety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procedures, log accuracy, and company compliance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systems</w:t>
      </w:r>
    </w:p>
    <w:p>
      <w:pPr>
        <w:pStyle w:val="BodyText"/>
        <w:spacing w:before="201"/>
      </w:pPr>
    </w:p>
    <w:p>
      <w:pPr>
        <w:pStyle w:val="BodyText"/>
        <w:spacing w:line="266" w:lineRule="auto"/>
        <w:ind w:left="119" w:right="2465"/>
      </w:pPr>
      <w:r>
        <w:rPr>
          <w:w w:val="110"/>
        </w:rPr>
        <w:t>TRUCK</w:t>
      </w:r>
      <w:r>
        <w:rPr>
          <w:spacing w:val="-6"/>
          <w:w w:val="110"/>
        </w:rPr>
        <w:t> </w:t>
      </w:r>
      <w:r>
        <w:rPr>
          <w:w w:val="110"/>
        </w:rPr>
        <w:t>DRIVER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CROSS</w:t>
      </w:r>
      <w:r>
        <w:rPr>
          <w:spacing w:val="-2"/>
          <w:w w:val="110"/>
        </w:rPr>
        <w:t> </w:t>
      </w:r>
      <w:r>
        <w:rPr>
          <w:w w:val="110"/>
        </w:rPr>
        <w:t>STATE</w:t>
      </w:r>
      <w:r>
        <w:rPr>
          <w:spacing w:val="-2"/>
          <w:w w:val="110"/>
        </w:rPr>
        <w:t> </w:t>
      </w:r>
      <w:r>
        <w:rPr>
          <w:w w:val="110"/>
        </w:rPr>
        <w:t>LOGISTICS</w:t>
      </w:r>
      <w:r>
        <w:rPr>
          <w:spacing w:val="-2"/>
          <w:w w:val="110"/>
        </w:rPr>
        <w:t> </w:t>
      </w:r>
      <w:r>
        <w:rPr>
          <w:w w:val="85"/>
        </w:rPr>
        <w:t>| </w:t>
      </w:r>
      <w:r>
        <w:rPr>
          <w:w w:val="110"/>
        </w:rPr>
        <w:t>KNOXVILLE,</w:t>
      </w:r>
      <w:r>
        <w:rPr>
          <w:spacing w:val="-9"/>
          <w:w w:val="110"/>
        </w:rPr>
        <w:t> </w:t>
      </w:r>
      <w:r>
        <w:rPr>
          <w:w w:val="110"/>
        </w:rPr>
        <w:t>TN MARCH 2011 </w:t>
      </w:r>
      <w:r>
        <w:rPr>
          <w:w w:val="130"/>
        </w:rPr>
        <w:t>– </w:t>
      </w:r>
      <w:r>
        <w:rPr>
          <w:w w:val="110"/>
        </w:rPr>
        <w:t>JANUARY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858" w:space="1160"/>
            <w:col w:w="7761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Dry</w:t>
      </w:r>
      <w:r>
        <w:rPr>
          <w:spacing w:val="-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van</w:t>
      </w:r>
      <w:r>
        <w:rPr>
          <w:spacing w:val="-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-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reefer</w:t>
      </w:r>
      <w:r>
        <w:rPr>
          <w:spacing w:val="-10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trailers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DOT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-2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Driver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mentoring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8"/>
        </w:rPr>
        <w:t>ELD</w:t>
      </w:r>
      <w:r>
        <w:rPr>
          <w:spacing w:val="-7"/>
          <w:w w:val="115"/>
          <w:sz w:val="18"/>
        </w:rPr>
        <w:t> </w:t>
      </w:r>
      <w:r>
        <w:rPr>
          <w:spacing w:val="-2"/>
          <w:w w:val="115"/>
          <w:sz w:val="18"/>
        </w:rPr>
        <w:t>logging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Fleet</w:t>
      </w:r>
      <w:r>
        <w:rPr>
          <w:spacing w:val="-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safety</w:t>
      </w:r>
      <w:r>
        <w:rPr>
          <w:spacing w:val="-14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practices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Long-distance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hauling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Pre-trip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post-trip</w:t>
      </w:r>
      <w:r>
        <w:rPr>
          <w:spacing w:val="-14"/>
          <w:w w:val="105"/>
          <w:sz w:val="18"/>
        </w:rPr>
        <w:t> </w:t>
      </w:r>
      <w:r>
        <w:rPr>
          <w:spacing w:val="-2"/>
          <w:w w:val="105"/>
          <w:sz w:val="18"/>
        </w:rPr>
        <w:t>checks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4" w:lineRule="auto" w:before="109" w:after="0"/>
        <w:ind w:left="677" w:right="54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Hauled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general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freight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dry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goods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states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clean driving record and load compliance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8" w:lineRule="auto" w:before="59" w:after="0"/>
        <w:ind w:left="677" w:right="24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Logged hours and inspection reports using ELDs, supporting DOT audits with no </w:t>
      </w:r>
      <w:r>
        <w:rPr>
          <w:spacing w:val="-2"/>
          <w:w w:val="105"/>
          <w:sz w:val="18"/>
        </w:rPr>
        <w:t>violations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3" w:lineRule="auto" w:before="49" w:after="0"/>
        <w:ind w:left="677" w:right="830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Assisted dispatch by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rerouting loads during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weather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delays, reducing late </w:t>
      </w:r>
      <w:r>
        <w:rPr>
          <w:w w:val="105"/>
          <w:sz w:val="18"/>
        </w:rPr>
        <w:t>arrivals by 15%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3181" w:space="817"/>
            <w:col w:w="7781"/>
          </w:cols>
        </w:sect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Heading1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8645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8864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007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0766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1647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2840,3855,16860,3870,16860,3870,12840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e360ca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6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e360ca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7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e360ca" stroked="false">
                  <v:path arrowok="t"/>
                  <v:fill type="solid"/>
                </v:shape>
                <v:shape style="position:absolute;left:660;top:5985;width:256;height:226" type="#_x0000_t75" id="docshape13" stroked="false">
                  <v:imagedata r:id="rId8" o:title=""/>
                </v:shape>
                <v:shape style="position:absolute;left:525;top:6420;width:540;height:540" id="docshape14" coordorigin="525,6420" coordsize="540,540" path="m795,6960l729,6952,668,6928,614,6890,570,6840,541,6781,526,6717,525,6690,525,6676,537,6611,563,6551,604,6499,656,6458,716,6432,781,6420,795,6420,809,6420,874,6432,934,6458,986,6499,1027,6551,1053,6611,1065,6676,1065,6690,1065,6704,1053,6769,1027,6829,986,6881,934,6922,874,6948,809,6960,795,6960xe" filled="true" fillcolor="#e360ca" stroked="false">
                  <v:path arrowok="t"/>
                  <v:fill type="solid"/>
                </v:shape>
                <v:shape style="position:absolute;left:660;top:6558;width:255;height:263" type="#_x0000_t75" id="docshape15" stroked="false">
                  <v:imagedata r:id="rId9" o:title=""/>
                </v:shape>
                <v:rect style="position:absolute;left:0;top:0;width:11919;height:3570" id="docshape16" filled="true" fillcolor="#e360ca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050;width:699;height:550" id="docshape18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-306440</wp:posOffset>
                </wp:positionV>
                <wp:extent cx="4996815" cy="3048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-24.129204pt;width:393.45pt;height:24pt;mso-position-horizontal-relative:page;mso-position-vertical-relative:paragraph;z-index:15729664" id="docshapegroup19" coordorigin="4050,-483" coordsize="7869,480">
                <v:rect style="position:absolute;left:4500;top:-483;width:7419;height:480" id="docshape20" filled="true" fillcolor="#e360ca" stroked="false">
                  <v:fill type="solid"/>
                </v:rect>
                <v:rect style="position:absolute;left:4050;top:-483;width:450;height:480" id="docshape21" filled="true" fillcolor="#c18f00" stroked="false">
                  <v:fill type="solid"/>
                </v:rect>
                <v:shape style="position:absolute;left:4050;top:-483;width:7869;height:480" type="#_x0000_t202" id="docshape22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E360CA"/>
          <w:spacing w:val="-2"/>
          <w:w w:val="105"/>
        </w:rPr>
        <w:t>Education</w:t>
      </w:r>
    </w:p>
    <w:p>
      <w:pPr>
        <w:pStyle w:val="BodyText"/>
        <w:spacing w:before="272"/>
        <w:ind w:left="379"/>
      </w:pPr>
      <w:r>
        <w:rPr>
          <w:w w:val="110"/>
        </w:rPr>
        <w:t>High</w:t>
      </w:r>
      <w:r>
        <w:rPr>
          <w:spacing w:val="-3"/>
          <w:w w:val="110"/>
        </w:rPr>
        <w:t> </w:t>
      </w:r>
      <w:r>
        <w:rPr>
          <w:w w:val="110"/>
        </w:rPr>
        <w:t>School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32"/>
      </w:pPr>
    </w:p>
    <w:p>
      <w:pPr>
        <w:pStyle w:val="BodyText"/>
        <w:spacing w:line="276" w:lineRule="auto"/>
        <w:ind w:left="379"/>
      </w:pPr>
      <w:r>
        <w:rPr/>
        <w:t>Eastview High School </w:t>
      </w:r>
      <w:r>
        <w:rPr>
          <w:w w:val="85"/>
        </w:rPr>
        <w:t>| </w:t>
      </w:r>
      <w:r>
        <w:rPr/>
        <w:t>Knoxville, TN </w:t>
      </w:r>
      <w:r>
        <w:rPr>
          <w:w w:val="85"/>
        </w:rPr>
        <w:t>| </w:t>
      </w:r>
      <w:r>
        <w:rPr/>
        <w:t>May 2010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43" w:lineRule="exact" w:before="111" w:after="0"/>
        <w:ind w:left="41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Class</w:t>
      </w:r>
      <w:r>
        <w:rPr>
          <w:spacing w:val="15"/>
          <w:sz w:val="18"/>
        </w:rPr>
        <w:t> </w:t>
      </w:r>
      <w:r>
        <w:rPr>
          <w:sz w:val="18"/>
        </w:rPr>
        <w:t>A</w:t>
      </w:r>
      <w:r>
        <w:rPr>
          <w:spacing w:val="15"/>
          <w:sz w:val="18"/>
        </w:rPr>
        <w:t> </w:t>
      </w:r>
      <w:r>
        <w:rPr>
          <w:sz w:val="18"/>
        </w:rPr>
        <w:t>Commercial</w:t>
      </w:r>
      <w:r>
        <w:rPr>
          <w:spacing w:val="16"/>
          <w:sz w:val="18"/>
        </w:rPr>
        <w:t> </w:t>
      </w:r>
      <w:r>
        <w:rPr>
          <w:sz w:val="18"/>
        </w:rPr>
        <w:t>Driver’s</w:t>
      </w:r>
      <w:r>
        <w:rPr>
          <w:spacing w:val="25"/>
          <w:sz w:val="18"/>
        </w:rPr>
        <w:t> </w:t>
      </w:r>
      <w:r>
        <w:rPr>
          <w:sz w:val="18"/>
        </w:rPr>
        <w:t>License</w:t>
      </w:r>
      <w:r>
        <w:rPr>
          <w:spacing w:val="26"/>
          <w:sz w:val="18"/>
        </w:rPr>
        <w:t> </w:t>
      </w:r>
      <w:r>
        <w:rPr>
          <w:sz w:val="18"/>
        </w:rPr>
        <w:t>(CDL)</w:t>
      </w:r>
      <w:r>
        <w:rPr>
          <w:spacing w:val="25"/>
          <w:sz w:val="18"/>
        </w:rPr>
        <w:t> </w:t>
      </w:r>
      <w:r>
        <w:rPr>
          <w:w w:val="85"/>
          <w:sz w:val="18"/>
        </w:rPr>
        <w:t>|</w:t>
      </w:r>
      <w:r>
        <w:rPr>
          <w:spacing w:val="26"/>
          <w:sz w:val="18"/>
        </w:rPr>
        <w:t> </w:t>
      </w:r>
      <w:r>
        <w:rPr>
          <w:sz w:val="18"/>
        </w:rPr>
        <w:t>Issued</w:t>
      </w:r>
      <w:r>
        <w:rPr>
          <w:spacing w:val="25"/>
          <w:sz w:val="18"/>
        </w:rPr>
        <w:t> </w:t>
      </w:r>
      <w:r>
        <w:rPr>
          <w:sz w:val="18"/>
        </w:rPr>
        <w:t>March</w:t>
      </w:r>
      <w:r>
        <w:rPr>
          <w:spacing w:val="26"/>
          <w:sz w:val="18"/>
        </w:rPr>
        <w:t> </w:t>
      </w:r>
      <w:r>
        <w:rPr>
          <w:spacing w:val="-4"/>
          <w:sz w:val="18"/>
        </w:rPr>
        <w:t>2011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sz w:val="18"/>
        </w:rPr>
      </w:pPr>
      <w:r>
        <w:rPr>
          <w:sz w:val="18"/>
        </w:rPr>
        <w:t>DOT</w:t>
      </w:r>
      <w:r>
        <w:rPr>
          <w:spacing w:val="18"/>
          <w:sz w:val="18"/>
        </w:rPr>
        <w:t> </w:t>
      </w:r>
      <w:r>
        <w:rPr>
          <w:sz w:val="18"/>
        </w:rPr>
        <w:t>Medical</w:t>
      </w:r>
      <w:r>
        <w:rPr>
          <w:spacing w:val="18"/>
          <w:sz w:val="18"/>
        </w:rPr>
        <w:t> </w:t>
      </w:r>
      <w:r>
        <w:rPr>
          <w:sz w:val="18"/>
        </w:rPr>
        <w:t>Card</w:t>
      </w:r>
      <w:r>
        <w:rPr>
          <w:spacing w:val="30"/>
          <w:sz w:val="18"/>
        </w:rPr>
        <w:t> </w:t>
      </w:r>
      <w:r>
        <w:rPr>
          <w:w w:val="85"/>
          <w:sz w:val="18"/>
        </w:rPr>
        <w:t>|</w:t>
      </w:r>
      <w:r>
        <w:rPr>
          <w:spacing w:val="29"/>
          <w:sz w:val="18"/>
        </w:rPr>
        <w:t> </w:t>
      </w:r>
      <w:r>
        <w:rPr>
          <w:sz w:val="18"/>
        </w:rPr>
        <w:t>Issued</w:t>
      </w:r>
      <w:r>
        <w:rPr>
          <w:spacing w:val="29"/>
          <w:sz w:val="18"/>
        </w:rPr>
        <w:t> </w:t>
      </w:r>
      <w:r>
        <w:rPr>
          <w:sz w:val="18"/>
        </w:rPr>
        <w:t>March</w:t>
      </w:r>
      <w:r>
        <w:rPr>
          <w:spacing w:val="29"/>
          <w:sz w:val="18"/>
        </w:rPr>
        <w:t> </w:t>
      </w:r>
      <w:r>
        <w:rPr>
          <w:spacing w:val="-4"/>
          <w:sz w:val="18"/>
        </w:rPr>
        <w:t>2024</w:t>
      </w:r>
    </w:p>
    <w:sectPr>
      <w:type w:val="continuous"/>
      <w:pgSz w:w="11920" w:h="16860"/>
      <w:pgMar w:top="800" w:bottom="280" w:left="141" w:right="0"/>
      <w:cols w:num="2" w:equalWidth="0">
        <w:col w:w="3220" w:space="797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1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xampl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2026-02-15T13:12:46Z</dcterms:created>
  <dcterms:modified xsi:type="dcterms:W3CDTF">2026-02-15T13:12:46Z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