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8"/>
        <w:ind w:left="379" w:right="0" w:firstLine="0"/>
        <w:jc w:val="left"/>
        <w:rPr>
          <w:rFonts w:ascii="Calibri"/>
          <w:sz w:val="74"/>
        </w:rPr>
      </w:pPr>
      <w:r>
        <w:rPr>
          <w:rFonts w:ascii="Verdana"/>
          <w:b/>
          <w:color w:val="FFFFFF"/>
          <w:spacing w:val="10"/>
          <w:w w:val="95"/>
          <w:sz w:val="74"/>
        </w:rPr>
        <w:t>John</w:t>
      </w:r>
      <w:r>
        <w:rPr>
          <w:rFonts w:ascii="Verdana"/>
          <w:b/>
          <w:color w:val="FFFFFF"/>
          <w:spacing w:val="71"/>
          <w:w w:val="150"/>
          <w:sz w:val="74"/>
        </w:rPr>
        <w:t> </w:t>
      </w:r>
      <w:r>
        <w:rPr>
          <w:rFonts w:ascii="Calibri"/>
          <w:color w:val="FFFFFF"/>
          <w:spacing w:val="8"/>
          <w:w w:val="115"/>
          <w:sz w:val="74"/>
        </w:rPr>
        <w:t>Bergsen</w:t>
      </w:r>
    </w:p>
    <w:p>
      <w:pPr>
        <w:pStyle w:val="Heading2"/>
      </w:pPr>
      <w:r>
        <w:rPr>
          <w:color w:val="FFFFFF"/>
          <w:spacing w:val="-2"/>
        </w:rPr>
        <w:t>CNA</w:t>
      </w:r>
      <w:r>
        <w:rPr>
          <w:color w:val="FFFFFF"/>
          <w:spacing w:val="-14"/>
        </w:rPr>
        <w:t> </w:t>
      </w:r>
      <w:r>
        <w:rPr>
          <w:color w:val="FFFFFF"/>
          <w:spacing w:val="-2"/>
        </w:rPr>
        <w:t>With</w:t>
      </w:r>
      <w:r>
        <w:rPr>
          <w:color w:val="FFFFFF"/>
          <w:spacing w:val="-14"/>
        </w:rPr>
        <w:t> </w:t>
      </w:r>
      <w:r>
        <w:rPr>
          <w:color w:val="FFFFFF"/>
          <w:spacing w:val="-2"/>
        </w:rPr>
        <w:t>Experience</w:t>
      </w:r>
    </w:p>
    <w:p>
      <w:pPr>
        <w:spacing w:line="271" w:lineRule="auto" w:before="179"/>
        <w:ind w:left="379" w:right="90" w:firstLine="0"/>
        <w:jc w:val="left"/>
        <w:rPr>
          <w:sz w:val="16"/>
        </w:rPr>
      </w:pPr>
      <w:r>
        <w:rPr>
          <w:color w:val="FFFFFF"/>
          <w:w w:val="105"/>
          <w:sz w:val="16"/>
        </w:rPr>
        <w:t>A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CNA with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six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providing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patient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care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both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hospital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long-term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care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settings.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proven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track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record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of identifying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opportunities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enhance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clinical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efficiency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improve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the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delivery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patient-centered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care.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46"/>
      </w:pPr>
    </w:p>
    <w:p>
      <w:pPr>
        <w:pStyle w:val="BodyText"/>
        <w:spacing w:after="0"/>
        <w:sectPr>
          <w:type w:val="continuous"/>
          <w:pgSz w:w="11920" w:h="16860"/>
          <w:pgMar w:top="740" w:bottom="280" w:left="141" w:right="425"/>
        </w:sectPr>
      </w:pPr>
    </w:p>
    <w:p>
      <w:pPr>
        <w:spacing w:before="106"/>
        <w:ind w:left="807" w:right="0" w:firstLine="0"/>
        <w:jc w:val="left"/>
        <w:rPr>
          <w:sz w:val="18"/>
        </w:rPr>
      </w:pPr>
      <w:r>
        <w:rPr>
          <w:spacing w:val="-7"/>
          <w:sz w:val="18"/>
        </w:rPr>
        <w:t>City,</w:t>
      </w:r>
      <w:r>
        <w:rPr>
          <w:spacing w:val="-5"/>
          <w:sz w:val="18"/>
        </w:rPr>
        <w:t> </w:t>
      </w:r>
      <w:r>
        <w:rPr>
          <w:spacing w:val="-7"/>
          <w:sz w:val="18"/>
        </w:rPr>
        <w:t>ST</w:t>
      </w:r>
    </w:p>
    <w:p>
      <w:pPr>
        <w:pStyle w:val="BodyText"/>
        <w:rPr>
          <w:sz w:val="18"/>
        </w:rPr>
      </w:pPr>
    </w:p>
    <w:p>
      <w:pPr>
        <w:pStyle w:val="BodyText"/>
        <w:spacing w:before="3"/>
        <w:rPr>
          <w:sz w:val="18"/>
        </w:rPr>
      </w:pPr>
    </w:p>
    <w:p>
      <w:pPr>
        <w:spacing w:before="0"/>
        <w:ind w:left="807" w:right="0" w:firstLine="0"/>
        <w:jc w:val="left"/>
        <w:rPr>
          <w:sz w:val="18"/>
        </w:rPr>
      </w:pPr>
      <w:r>
        <w:rPr>
          <w:spacing w:val="-2"/>
          <w:sz w:val="18"/>
        </w:rPr>
        <w:t>(123)</w:t>
      </w:r>
      <w:r>
        <w:rPr>
          <w:spacing w:val="-3"/>
          <w:sz w:val="18"/>
        </w:rPr>
        <w:t> </w:t>
      </w:r>
      <w:r>
        <w:rPr>
          <w:spacing w:val="-2"/>
          <w:sz w:val="18"/>
        </w:rPr>
        <w:t>456-</w:t>
      </w:r>
      <w:r>
        <w:rPr>
          <w:spacing w:val="-4"/>
          <w:sz w:val="18"/>
        </w:rPr>
        <w:t>7890</w:t>
      </w:r>
    </w:p>
    <w:p>
      <w:pPr>
        <w:pStyle w:val="BodyText"/>
        <w:spacing w:before="182"/>
        <w:rPr>
          <w:sz w:val="18"/>
        </w:rPr>
      </w:pPr>
    </w:p>
    <w:p>
      <w:pPr>
        <w:spacing w:before="0"/>
        <w:ind w:left="807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email@example.com</w:t>
        </w:r>
      </w:hyperlink>
    </w:p>
    <w:p>
      <w:pPr>
        <w:pStyle w:val="Heading1"/>
        <w:spacing w:before="244"/>
        <w:ind w:left="993"/>
      </w:pPr>
      <w:r>
        <w:rPr>
          <w:b w:val="0"/>
        </w:rPr>
        <w:br w:type="column"/>
      </w:r>
      <w:r>
        <w:rPr>
          <w:color w:val="FFFFFF"/>
          <w:spacing w:val="2"/>
          <w:w w:val="90"/>
        </w:rPr>
        <w:t>PROFESSIONAL</w:t>
      </w:r>
      <w:r>
        <w:rPr>
          <w:color w:val="FFFFFF"/>
          <w:spacing w:val="37"/>
        </w:rPr>
        <w:t> </w:t>
      </w:r>
      <w:r>
        <w:rPr>
          <w:color w:val="FFFFFF"/>
          <w:spacing w:val="-2"/>
          <w:w w:val="95"/>
        </w:rPr>
        <w:t>EXPERIENCE</w:t>
      </w:r>
    </w:p>
    <w:p>
      <w:pPr>
        <w:spacing w:line="261" w:lineRule="auto" w:before="238"/>
        <w:ind w:left="807" w:right="37" w:firstLine="0"/>
        <w:jc w:val="left"/>
        <w:rPr>
          <w:b/>
          <w:sz w:val="20"/>
        </w:rPr>
      </w:pPr>
      <w:r>
        <w:rPr>
          <w:b/>
          <w:sz w:val="20"/>
        </w:rPr>
        <w:t>CERTIFIED</w:t>
      </w:r>
      <w:r>
        <w:rPr>
          <w:b/>
          <w:spacing w:val="30"/>
          <w:sz w:val="20"/>
        </w:rPr>
        <w:t> </w:t>
      </w:r>
      <w:r>
        <w:rPr>
          <w:b/>
          <w:sz w:val="20"/>
        </w:rPr>
        <w:t>NURSING</w:t>
      </w:r>
      <w:r>
        <w:rPr>
          <w:b/>
          <w:spacing w:val="19"/>
          <w:sz w:val="20"/>
        </w:rPr>
        <w:t> </w:t>
      </w:r>
      <w:r>
        <w:rPr>
          <w:b/>
          <w:sz w:val="20"/>
        </w:rPr>
        <w:t>ASSISTANT</w:t>
      </w:r>
      <w:r>
        <w:rPr>
          <w:b/>
          <w:spacing w:val="40"/>
          <w:sz w:val="20"/>
        </w:rPr>
        <w:t> </w:t>
      </w:r>
      <w:r>
        <w:rPr>
          <w:w w:val="85"/>
          <w:position w:val="2"/>
          <w:sz w:val="20"/>
        </w:rPr>
        <w:t>|</w:t>
      </w:r>
      <w:r>
        <w:rPr>
          <w:spacing w:val="40"/>
          <w:position w:val="2"/>
          <w:sz w:val="20"/>
        </w:rPr>
        <w:t> </w:t>
      </w:r>
      <w:r>
        <w:rPr>
          <w:b/>
          <w:sz w:val="20"/>
        </w:rPr>
        <w:t>JOHNS</w:t>
      </w:r>
      <w:r>
        <w:rPr>
          <w:b/>
          <w:spacing w:val="30"/>
          <w:sz w:val="20"/>
        </w:rPr>
        <w:t> </w:t>
      </w:r>
      <w:r>
        <w:rPr>
          <w:b/>
          <w:sz w:val="20"/>
        </w:rPr>
        <w:t>HOPKINS</w:t>
      </w:r>
      <w:r>
        <w:rPr>
          <w:b/>
          <w:spacing w:val="30"/>
          <w:sz w:val="20"/>
        </w:rPr>
        <w:t> </w:t>
      </w:r>
      <w:r>
        <w:rPr>
          <w:b/>
          <w:sz w:val="20"/>
        </w:rPr>
        <w:t>HOSPITAL,</w:t>
      </w:r>
      <w:r>
        <w:rPr>
          <w:b/>
          <w:spacing w:val="30"/>
          <w:sz w:val="20"/>
        </w:rPr>
        <w:t> </w:t>
      </w:r>
      <w:r>
        <w:rPr>
          <w:b/>
          <w:sz w:val="20"/>
        </w:rPr>
        <w:t>BALTIMORE, </w:t>
      </w:r>
      <w:r>
        <w:rPr>
          <w:b/>
          <w:spacing w:val="-6"/>
          <w:sz w:val="20"/>
        </w:rPr>
        <w:t>MD</w:t>
      </w:r>
    </w:p>
    <w:p>
      <w:pPr>
        <w:pStyle w:val="BodyText"/>
        <w:spacing w:before="3"/>
        <w:ind w:left="807"/>
      </w:pPr>
      <w:r>
        <w:rPr>
          <w:w w:val="115"/>
        </w:rPr>
        <w:t>MAY</w:t>
      </w:r>
      <w:r>
        <w:rPr>
          <w:spacing w:val="-23"/>
          <w:w w:val="115"/>
        </w:rPr>
        <w:t> </w:t>
      </w:r>
      <w:r>
        <w:rPr>
          <w:w w:val="115"/>
        </w:rPr>
        <w:t>2020</w:t>
      </w:r>
      <w:r>
        <w:rPr>
          <w:spacing w:val="-15"/>
          <w:w w:val="115"/>
        </w:rPr>
        <w:t> </w:t>
      </w:r>
      <w:r>
        <w:rPr>
          <w:w w:val="115"/>
        </w:rPr>
        <w:t>–</w:t>
      </w:r>
      <w:r>
        <w:rPr>
          <w:spacing w:val="-15"/>
          <w:w w:val="115"/>
        </w:rPr>
        <w:t> </w:t>
      </w:r>
      <w:r>
        <w:rPr>
          <w:spacing w:val="-2"/>
          <w:w w:val="11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740" w:bottom="280" w:left="141" w:right="425"/>
          <w:cols w:num="2" w:equalWidth="0">
            <w:col w:w="2634" w:space="583"/>
            <w:col w:w="8137"/>
          </w:cols>
        </w:sectPr>
      </w:pPr>
    </w:p>
    <w:p>
      <w:pPr>
        <w:pStyle w:val="BodyText"/>
        <w:spacing w:before="167"/>
        <w:rPr>
          <w:sz w:val="18"/>
        </w:rPr>
      </w:pPr>
    </w:p>
    <w:p>
      <w:pPr>
        <w:spacing w:before="0"/>
        <w:ind w:left="807" w:right="0" w:firstLine="0"/>
        <w:jc w:val="left"/>
        <w:rPr>
          <w:sz w:val="18"/>
        </w:rPr>
      </w:pPr>
      <w:r>
        <w:rPr>
          <w:sz w:val="18"/>
        </w:rPr>
        <w:t>LinkedIn</w:t>
      </w:r>
      <w:r>
        <w:rPr>
          <w:spacing w:val="-5"/>
          <w:sz w:val="18"/>
        </w:rPr>
        <w:t> </w:t>
      </w:r>
      <w:r>
        <w:rPr>
          <w:w w:val="85"/>
          <w:sz w:val="18"/>
        </w:rPr>
        <w:t>|</w:t>
      </w:r>
      <w:r>
        <w:rPr>
          <w:spacing w:val="-5"/>
          <w:sz w:val="18"/>
        </w:rPr>
        <w:t> </w:t>
      </w:r>
      <w:r>
        <w:rPr>
          <w:spacing w:val="-2"/>
          <w:sz w:val="18"/>
        </w:rPr>
        <w:t>Portfolio</w:t>
      </w:r>
    </w:p>
    <w:p>
      <w:pPr>
        <w:pStyle w:val="BodyText"/>
        <w:spacing w:before="170"/>
        <w:rPr>
          <w:sz w:val="18"/>
        </w:rPr>
      </w:pPr>
    </w:p>
    <w:p>
      <w:pPr>
        <w:pStyle w:val="Heading1"/>
      </w:pPr>
      <w:r>
        <w:rPr>
          <w:color w:val="FFFFFF"/>
          <w:spacing w:val="-11"/>
        </w:rPr>
        <w:t>KEY</w:t>
      </w:r>
      <w:r>
        <w:rPr>
          <w:color w:val="FFFFFF"/>
          <w:spacing w:val="-9"/>
        </w:rPr>
        <w:t> </w:t>
      </w:r>
      <w:r>
        <w:rPr>
          <w:color w:val="FFFFFF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51" w:lineRule="exact" w:before="184" w:after="0"/>
        <w:ind w:left="675" w:right="0" w:hanging="296"/>
        <w:jc w:val="left"/>
        <w:rPr>
          <w:position w:val="1"/>
          <w:sz w:val="20"/>
        </w:rPr>
      </w:pPr>
      <w:r>
        <w:rPr>
          <w:position w:val="1"/>
          <w:sz w:val="20"/>
        </w:rPr>
        <w:t>Patient</w:t>
      </w:r>
      <w:r>
        <w:rPr>
          <w:spacing w:val="-1"/>
          <w:position w:val="1"/>
          <w:sz w:val="20"/>
        </w:rPr>
        <w:t> </w:t>
      </w:r>
      <w:r>
        <w:rPr>
          <w:position w:val="1"/>
          <w:sz w:val="20"/>
        </w:rPr>
        <w:t>health </w:t>
      </w:r>
      <w:r>
        <w:rPr>
          <w:spacing w:val="-2"/>
          <w:position w:val="1"/>
          <w:sz w:val="20"/>
        </w:rPr>
        <w:t>monitoring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51" w:lineRule="exact" w:before="0" w:after="0"/>
        <w:ind w:left="675" w:right="0" w:hanging="296"/>
        <w:jc w:val="left"/>
        <w:rPr>
          <w:position w:val="1"/>
          <w:sz w:val="20"/>
        </w:rPr>
      </w:pPr>
      <w:r>
        <w:rPr>
          <w:position w:val="1"/>
          <w:sz w:val="20"/>
        </w:rPr>
        <w:t>Infection</w:t>
      </w:r>
      <w:r>
        <w:rPr>
          <w:spacing w:val="6"/>
          <w:position w:val="1"/>
          <w:sz w:val="20"/>
        </w:rPr>
        <w:t> </w:t>
      </w:r>
      <w:r>
        <w:rPr>
          <w:position w:val="1"/>
          <w:sz w:val="20"/>
        </w:rPr>
        <w:t>control</w:t>
      </w:r>
      <w:r>
        <w:rPr>
          <w:spacing w:val="-2"/>
          <w:position w:val="1"/>
          <w:sz w:val="20"/>
        </w:rPr>
        <w:t> compliance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51" w:lineRule="exact" w:before="3" w:after="0"/>
        <w:ind w:left="675" w:right="0" w:hanging="296"/>
        <w:jc w:val="left"/>
        <w:rPr>
          <w:position w:val="1"/>
          <w:sz w:val="20"/>
        </w:rPr>
      </w:pPr>
      <w:r>
        <w:rPr>
          <w:w w:val="110"/>
          <w:position w:val="1"/>
          <w:sz w:val="20"/>
        </w:rPr>
        <w:t>EHR</w:t>
      </w:r>
      <w:r>
        <w:rPr>
          <w:spacing w:val="-9"/>
          <w:w w:val="110"/>
          <w:position w:val="1"/>
          <w:sz w:val="20"/>
        </w:rPr>
        <w:t> </w:t>
      </w:r>
      <w:r>
        <w:rPr>
          <w:w w:val="110"/>
          <w:position w:val="1"/>
          <w:sz w:val="20"/>
        </w:rPr>
        <w:t>system</w:t>
      </w:r>
      <w:r>
        <w:rPr>
          <w:spacing w:val="-9"/>
          <w:w w:val="110"/>
          <w:position w:val="1"/>
          <w:sz w:val="20"/>
        </w:rPr>
        <w:t> </w:t>
      </w:r>
      <w:r>
        <w:rPr>
          <w:spacing w:val="-2"/>
          <w:w w:val="110"/>
          <w:position w:val="1"/>
          <w:sz w:val="20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44" w:lineRule="exact" w:before="0" w:after="0"/>
        <w:ind w:left="675" w:right="0" w:hanging="296"/>
        <w:jc w:val="left"/>
        <w:rPr>
          <w:position w:val="1"/>
          <w:sz w:val="20"/>
        </w:rPr>
      </w:pPr>
      <w:r>
        <w:rPr>
          <w:spacing w:val="-2"/>
          <w:w w:val="105"/>
          <w:position w:val="1"/>
          <w:sz w:val="20"/>
        </w:rPr>
        <w:t>Team</w:t>
      </w:r>
      <w:r>
        <w:rPr>
          <w:spacing w:val="-10"/>
          <w:w w:val="105"/>
          <w:position w:val="1"/>
          <w:sz w:val="20"/>
        </w:rPr>
        <w:t> </w:t>
      </w:r>
      <w:r>
        <w:rPr>
          <w:spacing w:val="-2"/>
          <w:w w:val="105"/>
          <w:position w:val="1"/>
          <w:sz w:val="20"/>
        </w:rPr>
        <w:t>training</w:t>
      </w:r>
      <w:r>
        <w:rPr>
          <w:spacing w:val="-10"/>
          <w:w w:val="105"/>
          <w:position w:val="1"/>
          <w:sz w:val="20"/>
        </w:rPr>
        <w:t> </w:t>
      </w:r>
      <w:r>
        <w:rPr>
          <w:spacing w:val="-2"/>
          <w:w w:val="105"/>
          <w:position w:val="1"/>
          <w:sz w:val="20"/>
        </w:rPr>
        <w:t>and</w:t>
      </w:r>
      <w:r>
        <w:rPr>
          <w:spacing w:val="-10"/>
          <w:w w:val="105"/>
          <w:position w:val="1"/>
          <w:sz w:val="20"/>
        </w:rPr>
        <w:t> </w:t>
      </w:r>
      <w:r>
        <w:rPr>
          <w:spacing w:val="-2"/>
          <w:w w:val="105"/>
          <w:position w:val="1"/>
          <w:sz w:val="20"/>
        </w:rPr>
        <w:t>mentoring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  <w:tab w:pos="342" w:val="left" w:leader="none"/>
        </w:tabs>
        <w:spacing w:line="247" w:lineRule="auto" w:before="194" w:after="0"/>
        <w:ind w:left="342" w:right="208" w:hanging="298"/>
        <w:jc w:val="left"/>
        <w:rPr>
          <w:sz w:val="20"/>
        </w:rPr>
      </w:pPr>
      <w:r>
        <w:rPr/>
        <w:br w:type="column"/>
      </w:r>
      <w:r>
        <w:rPr>
          <w:w w:val="105"/>
          <w:position w:val="1"/>
          <w:sz w:val="20"/>
        </w:rPr>
        <w:t>Deliver</w:t>
      </w:r>
      <w:r>
        <w:rPr>
          <w:spacing w:val="-17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exceptional</w:t>
      </w:r>
      <w:r>
        <w:rPr>
          <w:spacing w:val="-18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care</w:t>
      </w:r>
      <w:r>
        <w:rPr>
          <w:spacing w:val="-12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to</w:t>
      </w:r>
      <w:r>
        <w:rPr>
          <w:spacing w:val="-13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over</w:t>
      </w:r>
      <w:r>
        <w:rPr>
          <w:spacing w:val="-17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30</w:t>
      </w:r>
      <w:r>
        <w:rPr>
          <w:spacing w:val="-12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patients</w:t>
      </w:r>
      <w:r>
        <w:rPr>
          <w:spacing w:val="-13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per</w:t>
      </w:r>
      <w:r>
        <w:rPr>
          <w:spacing w:val="-17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shift,</w:t>
      </w:r>
      <w:r>
        <w:rPr>
          <w:spacing w:val="-12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educate</w:t>
      </w:r>
      <w:r>
        <w:rPr>
          <w:spacing w:val="-13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patients </w:t>
      </w:r>
      <w:r>
        <w:rPr>
          <w:w w:val="105"/>
          <w:sz w:val="20"/>
        </w:rPr>
        <w:t>and</w:t>
      </w:r>
      <w:r>
        <w:rPr>
          <w:spacing w:val="-16"/>
          <w:w w:val="105"/>
          <w:sz w:val="20"/>
        </w:rPr>
        <w:t> </w:t>
      </w:r>
      <w:r>
        <w:rPr>
          <w:w w:val="105"/>
          <w:sz w:val="20"/>
        </w:rPr>
        <w:t>families</w:t>
      </w:r>
      <w:r>
        <w:rPr>
          <w:spacing w:val="-16"/>
          <w:w w:val="105"/>
          <w:sz w:val="20"/>
        </w:rPr>
        <w:t> </w:t>
      </w:r>
      <w:r>
        <w:rPr>
          <w:w w:val="105"/>
          <w:sz w:val="20"/>
        </w:rPr>
        <w:t>on</w:t>
      </w:r>
      <w:r>
        <w:rPr>
          <w:spacing w:val="-16"/>
          <w:w w:val="105"/>
          <w:sz w:val="20"/>
        </w:rPr>
        <w:t> </w:t>
      </w:r>
      <w:r>
        <w:rPr>
          <w:w w:val="105"/>
          <w:sz w:val="20"/>
        </w:rPr>
        <w:t>treatment</w:t>
      </w:r>
      <w:r>
        <w:rPr>
          <w:spacing w:val="-16"/>
          <w:w w:val="105"/>
          <w:sz w:val="20"/>
        </w:rPr>
        <w:t> </w:t>
      </w:r>
      <w:r>
        <w:rPr>
          <w:w w:val="105"/>
          <w:sz w:val="20"/>
        </w:rPr>
        <w:t>plans,</w:t>
      </w:r>
      <w:r>
        <w:rPr>
          <w:spacing w:val="-16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achieve</w:t>
      </w:r>
      <w:r>
        <w:rPr>
          <w:spacing w:val="-16"/>
          <w:w w:val="105"/>
          <w:sz w:val="20"/>
        </w:rPr>
        <w:t> </w:t>
      </w:r>
      <w:r>
        <w:rPr>
          <w:w w:val="105"/>
          <w:sz w:val="20"/>
        </w:rPr>
        <w:t>a</w:t>
      </w:r>
      <w:r>
        <w:rPr>
          <w:spacing w:val="-16"/>
          <w:w w:val="105"/>
          <w:sz w:val="20"/>
        </w:rPr>
        <w:t> </w:t>
      </w:r>
      <w:r>
        <w:rPr>
          <w:w w:val="105"/>
          <w:sz w:val="20"/>
        </w:rPr>
        <w:t>94%</w:t>
      </w:r>
      <w:r>
        <w:rPr>
          <w:spacing w:val="-16"/>
          <w:w w:val="105"/>
          <w:sz w:val="20"/>
        </w:rPr>
        <w:t> </w:t>
      </w:r>
      <w:r>
        <w:rPr>
          <w:w w:val="105"/>
          <w:sz w:val="20"/>
        </w:rPr>
        <w:t>patient</w:t>
      </w:r>
      <w:r>
        <w:rPr>
          <w:spacing w:val="-16"/>
          <w:w w:val="105"/>
          <w:sz w:val="20"/>
        </w:rPr>
        <w:t> </w:t>
      </w:r>
      <w:r>
        <w:rPr>
          <w:w w:val="105"/>
          <w:sz w:val="20"/>
        </w:rPr>
        <w:t>satisfaction </w:t>
      </w:r>
      <w:r>
        <w:rPr>
          <w:spacing w:val="-2"/>
          <w:w w:val="105"/>
          <w:sz w:val="20"/>
        </w:rPr>
        <w:t>rating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  <w:tab w:pos="342" w:val="left" w:leader="none"/>
        </w:tabs>
        <w:spacing w:line="247" w:lineRule="auto" w:before="10" w:after="0"/>
        <w:ind w:left="342" w:right="0" w:hanging="298"/>
        <w:jc w:val="left"/>
        <w:rPr>
          <w:sz w:val="20"/>
        </w:rPr>
      </w:pPr>
      <w:r>
        <w:rPr>
          <w:position w:val="1"/>
          <w:sz w:val="20"/>
        </w:rPr>
        <w:t>Monitor patient vital signs and collaborate with multidisciplinary teams to </w:t>
      </w:r>
      <w:r>
        <w:rPr>
          <w:sz w:val="20"/>
        </w:rPr>
        <w:t>streamline</w:t>
      </w:r>
      <w:r>
        <w:rPr>
          <w:spacing w:val="36"/>
          <w:sz w:val="20"/>
        </w:rPr>
        <w:t> </w:t>
      </w:r>
      <w:r>
        <w:rPr>
          <w:sz w:val="20"/>
        </w:rPr>
        <w:t>patient</w:t>
      </w:r>
      <w:r>
        <w:rPr>
          <w:spacing w:val="36"/>
          <w:sz w:val="20"/>
        </w:rPr>
        <w:t> </w:t>
      </w:r>
      <w:r>
        <w:rPr>
          <w:sz w:val="20"/>
        </w:rPr>
        <w:t>care</w:t>
      </w:r>
      <w:r>
        <w:rPr>
          <w:spacing w:val="36"/>
          <w:sz w:val="20"/>
        </w:rPr>
        <w:t> </w:t>
      </w:r>
      <w:r>
        <w:rPr>
          <w:sz w:val="20"/>
        </w:rPr>
        <w:t>procedures,</w:t>
      </w:r>
      <w:r>
        <w:rPr>
          <w:spacing w:val="36"/>
          <w:sz w:val="20"/>
        </w:rPr>
        <w:t> </w:t>
      </w:r>
      <w:r>
        <w:rPr>
          <w:sz w:val="20"/>
        </w:rPr>
        <w:t>improving</w:t>
      </w:r>
      <w:r>
        <w:rPr>
          <w:spacing w:val="36"/>
          <w:sz w:val="20"/>
        </w:rPr>
        <w:t> </w:t>
      </w:r>
      <w:r>
        <w:rPr>
          <w:sz w:val="20"/>
        </w:rPr>
        <w:t>overall clinical efficiency by</w:t>
      </w:r>
      <w:r>
        <w:rPr>
          <w:spacing w:val="-8"/>
          <w:sz w:val="20"/>
        </w:rPr>
        <w:t> </w:t>
      </w:r>
      <w:r>
        <w:rPr>
          <w:sz w:val="20"/>
        </w:rPr>
        <w:t>15%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  <w:tab w:pos="342" w:val="left" w:leader="none"/>
        </w:tabs>
        <w:spacing w:line="228" w:lineRule="auto" w:before="39" w:after="0"/>
        <w:ind w:left="342" w:right="713" w:hanging="298"/>
        <w:jc w:val="left"/>
        <w:rPr>
          <w:sz w:val="20"/>
        </w:rPr>
      </w:pPr>
      <w:r>
        <w:rPr>
          <w:position w:val="1"/>
          <w:sz w:val="20"/>
        </w:rPr>
        <w:t>Support a team initiative to improve infection control compliance, </w:t>
      </w:r>
      <w:r>
        <w:rPr>
          <w:sz w:val="20"/>
        </w:rPr>
        <w:t>resulting in an 18% reduction in hospital-acquired infections</w:t>
      </w:r>
    </w:p>
    <w:p>
      <w:pPr>
        <w:pStyle w:val="ListParagraph"/>
        <w:spacing w:after="0" w:line="228" w:lineRule="auto"/>
        <w:jc w:val="left"/>
        <w:rPr>
          <w:sz w:val="20"/>
        </w:rPr>
        <w:sectPr>
          <w:type w:val="continuous"/>
          <w:pgSz w:w="11920" w:h="16860"/>
          <w:pgMar w:top="740" w:bottom="280" w:left="141" w:right="425"/>
          <w:cols w:num="2" w:equalWidth="0">
            <w:col w:w="3394" w:space="772"/>
            <w:col w:w="7188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28" w:lineRule="auto" w:before="10" w:after="0"/>
        <w:ind w:left="677" w:right="38" w:hanging="298"/>
        <w:jc w:val="left"/>
        <w:rPr>
          <w:sz w:val="20"/>
        </w:rPr>
      </w:pPr>
      <w:r>
        <w:rPr>
          <w:w w:val="105"/>
          <w:position w:val="1"/>
          <w:sz w:val="20"/>
        </w:rPr>
        <w:t>Basic</w:t>
      </w:r>
      <w:r>
        <w:rPr>
          <w:spacing w:val="-5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Life</w:t>
      </w:r>
      <w:r>
        <w:rPr>
          <w:spacing w:val="-5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Support</w:t>
      </w:r>
      <w:r>
        <w:rPr>
          <w:spacing w:val="-5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(BLS) </w:t>
      </w:r>
      <w:r>
        <w:rPr>
          <w:spacing w:val="-2"/>
          <w:w w:val="105"/>
          <w:sz w:val="20"/>
        </w:rPr>
        <w:t>Certified</w:t>
      </w:r>
    </w:p>
    <w:p>
      <w:pPr>
        <w:spacing w:line="278" w:lineRule="auto" w:before="20"/>
        <w:ind w:left="379" w:right="0" w:firstLine="0"/>
        <w:jc w:val="left"/>
        <w:rPr>
          <w:b/>
          <w:sz w:val="20"/>
        </w:rPr>
      </w:pPr>
      <w:r>
        <w:rPr/>
        <w:br w:type="column"/>
      </w:r>
      <w:r>
        <w:rPr>
          <w:b/>
          <w:sz w:val="20"/>
        </w:rPr>
        <w:t>CERTIFIED</w:t>
      </w:r>
      <w:r>
        <w:rPr>
          <w:b/>
          <w:spacing w:val="29"/>
          <w:sz w:val="20"/>
        </w:rPr>
        <w:t> </w:t>
      </w:r>
      <w:r>
        <w:rPr>
          <w:b/>
          <w:sz w:val="20"/>
        </w:rPr>
        <w:t>NURSING</w:t>
      </w:r>
      <w:r>
        <w:rPr>
          <w:b/>
          <w:spacing w:val="18"/>
          <w:sz w:val="20"/>
        </w:rPr>
        <w:t> </w:t>
      </w:r>
      <w:r>
        <w:rPr>
          <w:b/>
          <w:sz w:val="20"/>
        </w:rPr>
        <w:t>ASSISTANT</w:t>
      </w:r>
      <w:r>
        <w:rPr>
          <w:b/>
          <w:spacing w:val="40"/>
          <w:sz w:val="20"/>
        </w:rPr>
        <w:t> </w:t>
      </w:r>
      <w:r>
        <w:rPr>
          <w:w w:val="85"/>
          <w:position w:val="2"/>
          <w:sz w:val="20"/>
        </w:rPr>
        <w:t>|</w:t>
      </w:r>
      <w:r>
        <w:rPr>
          <w:spacing w:val="40"/>
          <w:position w:val="2"/>
          <w:sz w:val="20"/>
        </w:rPr>
        <w:t> </w:t>
      </w:r>
      <w:r>
        <w:rPr>
          <w:b/>
          <w:sz w:val="20"/>
        </w:rPr>
        <w:t>BALTIMORE</w:t>
      </w:r>
      <w:r>
        <w:rPr>
          <w:b/>
          <w:spacing w:val="29"/>
          <w:sz w:val="20"/>
        </w:rPr>
        <w:t> </w:t>
      </w:r>
      <w:r>
        <w:rPr>
          <w:b/>
          <w:sz w:val="20"/>
        </w:rPr>
        <w:t>GENERAL</w:t>
      </w:r>
      <w:r>
        <w:rPr>
          <w:b/>
          <w:spacing w:val="18"/>
          <w:sz w:val="20"/>
        </w:rPr>
        <w:t> </w:t>
      </w:r>
      <w:r>
        <w:rPr>
          <w:b/>
          <w:sz w:val="20"/>
        </w:rPr>
        <w:t>HOSPITAL, BALTIMORE,</w:t>
      </w:r>
      <w:r>
        <w:rPr>
          <w:b/>
          <w:spacing w:val="-4"/>
          <w:sz w:val="20"/>
        </w:rPr>
        <w:t> </w:t>
      </w:r>
      <w:r>
        <w:rPr>
          <w:b/>
          <w:sz w:val="20"/>
        </w:rPr>
        <w:t>MD</w:t>
      </w:r>
    </w:p>
    <w:p>
      <w:pPr>
        <w:pStyle w:val="BodyText"/>
        <w:spacing w:line="217" w:lineRule="exact"/>
        <w:ind w:left="379"/>
      </w:pPr>
      <w:r>
        <w:rPr>
          <w:spacing w:val="-2"/>
          <w:w w:val="115"/>
        </w:rPr>
        <w:t>JUNE</w:t>
      </w:r>
      <w:r>
        <w:rPr>
          <w:spacing w:val="-18"/>
          <w:w w:val="115"/>
        </w:rPr>
        <w:t> </w:t>
      </w:r>
      <w:r>
        <w:rPr>
          <w:spacing w:val="-2"/>
          <w:w w:val="115"/>
        </w:rPr>
        <w:t>2018</w:t>
      </w:r>
      <w:r>
        <w:rPr>
          <w:spacing w:val="-18"/>
          <w:w w:val="115"/>
        </w:rPr>
        <w:t> </w:t>
      </w:r>
      <w:r>
        <w:rPr>
          <w:spacing w:val="-2"/>
          <w:w w:val="130"/>
        </w:rPr>
        <w:t>–</w:t>
      </w:r>
      <w:r>
        <w:rPr>
          <w:spacing w:val="-27"/>
          <w:w w:val="130"/>
        </w:rPr>
        <w:t> </w:t>
      </w:r>
      <w:r>
        <w:rPr>
          <w:spacing w:val="-2"/>
          <w:w w:val="115"/>
        </w:rPr>
        <w:t>MAY</w:t>
      </w:r>
      <w:r>
        <w:rPr>
          <w:spacing w:val="-25"/>
          <w:w w:val="115"/>
        </w:rPr>
        <w:t> </w:t>
      </w:r>
      <w:r>
        <w:rPr>
          <w:spacing w:val="-4"/>
          <w:w w:val="115"/>
        </w:rPr>
        <w:t>2020</w:t>
      </w:r>
    </w:p>
    <w:p>
      <w:pPr>
        <w:pStyle w:val="BodyText"/>
        <w:spacing w:after="0" w:line="217" w:lineRule="exact"/>
        <w:sectPr>
          <w:type w:val="continuous"/>
          <w:pgSz w:w="11920" w:h="16860"/>
          <w:pgMar w:top="740" w:bottom="280" w:left="141" w:right="425"/>
          <w:cols w:num="2" w:equalWidth="0">
            <w:col w:w="2973" w:space="672"/>
            <w:col w:w="7709"/>
          </w:cols>
        </w:sectPr>
      </w:pPr>
    </w:p>
    <w:p>
      <w:pPr>
        <w:pStyle w:val="Heading1"/>
        <w:spacing w:before="120"/>
      </w:pPr>
      <w:r>
        <w:rPr>
          <w:color w:val="FFFFFF"/>
          <w:spacing w:val="-5"/>
        </w:rPr>
        <w:t>CERTIFICATIONS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47" w:lineRule="auto" w:before="183" w:after="0"/>
        <w:ind w:left="677" w:right="0" w:hanging="298"/>
        <w:jc w:val="left"/>
        <w:rPr>
          <w:sz w:val="20"/>
        </w:rPr>
      </w:pPr>
      <w:r>
        <w:rPr>
          <w:w w:val="105"/>
          <w:position w:val="1"/>
          <w:sz w:val="20"/>
        </w:rPr>
        <w:t>Certified Nursing Assistant </w:t>
      </w:r>
      <w:r>
        <w:rPr>
          <w:spacing w:val="-2"/>
          <w:w w:val="105"/>
          <w:sz w:val="20"/>
        </w:rPr>
        <w:t>(CNA),</w:t>
      </w:r>
      <w:r>
        <w:rPr>
          <w:spacing w:val="-13"/>
          <w:w w:val="105"/>
          <w:sz w:val="20"/>
        </w:rPr>
        <w:t> </w:t>
      </w:r>
      <w:r>
        <w:rPr>
          <w:spacing w:val="-2"/>
          <w:w w:val="105"/>
          <w:sz w:val="20"/>
        </w:rPr>
        <w:t>State</w:t>
      </w:r>
      <w:r>
        <w:rPr>
          <w:spacing w:val="-13"/>
          <w:w w:val="105"/>
          <w:sz w:val="20"/>
        </w:rPr>
        <w:t> </w:t>
      </w:r>
      <w:r>
        <w:rPr>
          <w:spacing w:val="-2"/>
          <w:w w:val="105"/>
          <w:sz w:val="20"/>
        </w:rPr>
        <w:t>of</w:t>
      </w:r>
      <w:r>
        <w:rPr>
          <w:spacing w:val="-16"/>
          <w:w w:val="105"/>
          <w:sz w:val="20"/>
        </w:rPr>
        <w:t> </w:t>
      </w:r>
      <w:r>
        <w:rPr>
          <w:spacing w:val="-2"/>
          <w:w w:val="105"/>
          <w:sz w:val="20"/>
        </w:rPr>
        <w:t>Maryland,</w:t>
      </w:r>
      <w:r>
        <w:rPr>
          <w:spacing w:val="-17"/>
          <w:w w:val="105"/>
          <w:sz w:val="20"/>
        </w:rPr>
        <w:t> </w:t>
      </w:r>
      <w:r>
        <w:rPr>
          <w:spacing w:val="-2"/>
          <w:w w:val="105"/>
          <w:sz w:val="20"/>
        </w:rPr>
        <w:t>June </w:t>
      </w:r>
      <w:r>
        <w:rPr>
          <w:spacing w:val="-4"/>
          <w:w w:val="105"/>
          <w:sz w:val="20"/>
        </w:rPr>
        <w:t>2018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  <w:tab w:pos="342" w:val="left" w:leader="none"/>
        </w:tabs>
        <w:spacing w:line="228" w:lineRule="auto" w:before="205" w:after="0"/>
        <w:ind w:left="342" w:right="446" w:hanging="298"/>
        <w:jc w:val="left"/>
        <w:rPr>
          <w:sz w:val="20"/>
        </w:rPr>
      </w:pPr>
      <w:r>
        <w:rPr/>
        <w:br w:type="column"/>
      </w:r>
      <w:r>
        <w:rPr>
          <w:w w:val="105"/>
          <w:position w:val="1"/>
          <w:sz w:val="20"/>
        </w:rPr>
        <w:t>Provided</w:t>
      </w:r>
      <w:r>
        <w:rPr>
          <w:spacing w:val="-12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compassionate</w:t>
      </w:r>
      <w:r>
        <w:rPr>
          <w:spacing w:val="-12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care</w:t>
      </w:r>
      <w:r>
        <w:rPr>
          <w:spacing w:val="-12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for</w:t>
      </w:r>
      <w:r>
        <w:rPr>
          <w:spacing w:val="-16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over</w:t>
      </w:r>
      <w:r>
        <w:rPr>
          <w:spacing w:val="-16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25</w:t>
      </w:r>
      <w:r>
        <w:rPr>
          <w:spacing w:val="-12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patients</w:t>
      </w:r>
      <w:r>
        <w:rPr>
          <w:spacing w:val="-12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daily</w:t>
      </w:r>
      <w:r>
        <w:rPr>
          <w:spacing w:val="-17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in</w:t>
      </w:r>
      <w:r>
        <w:rPr>
          <w:spacing w:val="-12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acute</w:t>
      </w:r>
      <w:r>
        <w:rPr>
          <w:spacing w:val="-12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care </w:t>
      </w:r>
      <w:r>
        <w:rPr>
          <w:w w:val="105"/>
          <w:sz w:val="20"/>
        </w:rPr>
        <w:t>settings and maintained a 93% patient satisfaction rating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  <w:tab w:pos="342" w:val="left" w:leader="none"/>
        </w:tabs>
        <w:spacing w:line="228" w:lineRule="auto" w:before="55" w:after="0"/>
        <w:ind w:left="342" w:right="830" w:hanging="298"/>
        <w:jc w:val="left"/>
        <w:rPr>
          <w:sz w:val="20"/>
        </w:rPr>
      </w:pPr>
      <w:r>
        <w:rPr>
          <w:w w:val="105"/>
          <w:position w:val="1"/>
          <w:sz w:val="20"/>
        </w:rPr>
        <w:t>Trained and mentored five new</w:t>
      </w:r>
      <w:r>
        <w:rPr>
          <w:spacing w:val="-2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CNAs on patient-centered care </w:t>
      </w:r>
      <w:r>
        <w:rPr>
          <w:spacing w:val="-2"/>
          <w:w w:val="105"/>
          <w:sz w:val="20"/>
        </w:rPr>
        <w:t>standards,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infection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prevention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protocols,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and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clinical</w:t>
      </w:r>
      <w:r>
        <w:rPr>
          <w:spacing w:val="-19"/>
          <w:w w:val="105"/>
          <w:sz w:val="20"/>
        </w:rPr>
        <w:t> </w:t>
      </w:r>
      <w:r>
        <w:rPr>
          <w:spacing w:val="-2"/>
          <w:w w:val="105"/>
          <w:sz w:val="20"/>
        </w:rPr>
        <w:t>workflows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  <w:tab w:pos="342" w:val="left" w:leader="none"/>
        </w:tabs>
        <w:spacing w:line="228" w:lineRule="auto" w:before="41" w:after="0"/>
        <w:ind w:left="342" w:right="285" w:hanging="298"/>
        <w:jc w:val="left"/>
        <w:rPr>
          <w:sz w:val="20"/>
        </w:rPr>
      </w:pPr>
      <w:r>
        <w:rPr>
          <w:position w:val="1"/>
          <w:sz w:val="20"/>
        </w:rPr>
        <w:t>Supported the development and implementation of a patient mobility</w:t>
      </w:r>
      <w:r>
        <w:rPr>
          <w:spacing w:val="40"/>
          <w:position w:val="1"/>
          <w:sz w:val="20"/>
        </w:rPr>
        <w:t> </w:t>
      </w:r>
      <w:r>
        <w:rPr>
          <w:sz w:val="20"/>
        </w:rPr>
        <w:t>program, which reduced fall-related incidents by 16%</w:t>
      </w:r>
    </w:p>
    <w:p>
      <w:pPr>
        <w:pStyle w:val="ListParagraph"/>
        <w:spacing w:after="0" w:line="228" w:lineRule="auto"/>
        <w:jc w:val="left"/>
        <w:rPr>
          <w:sz w:val="20"/>
        </w:rPr>
        <w:sectPr>
          <w:type w:val="continuous"/>
          <w:pgSz w:w="11920" w:h="16860"/>
          <w:pgMar w:top="740" w:bottom="280" w:left="141" w:right="425"/>
          <w:cols w:num="2" w:equalWidth="0">
            <w:col w:w="3528" w:space="638"/>
            <w:col w:w="7188"/>
          </w:cols>
        </w:sectPr>
      </w:pPr>
    </w:p>
    <w:p>
      <w:pPr>
        <w:pStyle w:val="Heading1"/>
        <w:spacing w:before="256"/>
        <w:ind w:left="0" w:right="1398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9963148"/>
                            <a:ext cx="7568565" cy="7416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41680">
                                <a:moveTo>
                                  <a:pt x="0" y="741427"/>
                                </a:moveTo>
                                <a:lnTo>
                                  <a:pt x="7568183" y="741427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414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704830">
                                <a:moveTo>
                                  <a:pt x="2454351" y="9963137"/>
                                </a:moveTo>
                                <a:lnTo>
                                  <a:pt x="2444839" y="9963137"/>
                                </a:lnTo>
                                <a:lnTo>
                                  <a:pt x="2444839" y="10704563"/>
                                </a:lnTo>
                                <a:lnTo>
                                  <a:pt x="2454351" y="10704563"/>
                                </a:lnTo>
                                <a:lnTo>
                                  <a:pt x="2454351" y="9963137"/>
                                </a:lnTo>
                                <a:close/>
                              </a:path>
                              <a:path w="7568565" h="10704830">
                                <a:moveTo>
                                  <a:pt x="7568171" y="0"/>
                                </a:moveTo>
                                <a:lnTo>
                                  <a:pt x="2454351" y="0"/>
                                </a:lnTo>
                                <a:lnTo>
                                  <a:pt x="24448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86000"/>
                                </a:lnTo>
                                <a:lnTo>
                                  <a:pt x="2444839" y="2286000"/>
                                </a:lnTo>
                                <a:lnTo>
                                  <a:pt x="2454351" y="2286000"/>
                                </a:lnTo>
                                <a:lnTo>
                                  <a:pt x="7568171" y="22860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285999"/>
                            <a:ext cx="756856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677150">
                                <a:moveTo>
                                  <a:pt x="756818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285999"/>
                            <a:ext cx="2457450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7677150">
                                <a:moveTo>
                                  <a:pt x="2457449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47924" y="2285999"/>
                            <a:ext cx="952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677150">
                                <a:moveTo>
                                  <a:pt x="9524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943349"/>
                            <a:ext cx="2352675" cy="2076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2675" h="2076450">
                                <a:moveTo>
                                  <a:pt x="2352662" y="1771650"/>
                                </a:moveTo>
                                <a:lnTo>
                                  <a:pt x="0" y="1771650"/>
                                </a:lnTo>
                                <a:lnTo>
                                  <a:pt x="0" y="2076450"/>
                                </a:lnTo>
                                <a:lnTo>
                                  <a:pt x="2352662" y="2076450"/>
                                </a:lnTo>
                                <a:lnTo>
                                  <a:pt x="2352662" y="1771650"/>
                                </a:lnTo>
                                <a:close/>
                              </a:path>
                              <a:path w="2352675" h="2076450">
                                <a:moveTo>
                                  <a:pt x="23526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00"/>
                                </a:lnTo>
                                <a:lnTo>
                                  <a:pt x="2352662" y="304800"/>
                                </a:lnTo>
                                <a:lnTo>
                                  <a:pt x="23526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419349"/>
                            <a:ext cx="161925" cy="2286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6" y="284797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4" y="321944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609974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457449" y="2285999"/>
                            <a:ext cx="511111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115" h="7677150">
                                <a:moveTo>
                                  <a:pt x="511073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5110733" y="0"/>
                                </a:lnTo>
                                <a:lnTo>
                                  <a:pt x="511073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647937" y="2514612"/>
                            <a:ext cx="4920615" cy="4857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0615" h="4857750">
                                <a:moveTo>
                                  <a:pt x="4920234" y="4552937"/>
                                </a:moveTo>
                                <a:lnTo>
                                  <a:pt x="0" y="4552937"/>
                                </a:lnTo>
                                <a:lnTo>
                                  <a:pt x="0" y="4857737"/>
                                </a:lnTo>
                                <a:lnTo>
                                  <a:pt x="4920234" y="4857737"/>
                                </a:lnTo>
                                <a:lnTo>
                                  <a:pt x="4920234" y="4552937"/>
                                </a:lnTo>
                                <a:close/>
                              </a:path>
                              <a:path w="4920615" h="4857750">
                                <a:moveTo>
                                  <a:pt x="49202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62"/>
                                </a:lnTo>
                                <a:lnTo>
                                  <a:pt x="4920234" y="295262"/>
                                </a:lnTo>
                                <a:lnTo>
                                  <a:pt x="4920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5pt;width:595.950pt;height:842.9pt;mso-position-horizontal-relative:page;mso-position-vertical-relative:page;z-index:-15777280" id="docshapegroup1" coordorigin="0,0" coordsize="11919,16858">
                <v:rect style="position:absolute;left:0;top:15690;width:11919;height:1168" id="docshape2" filled="true" fillcolor="#6a0000" stroked="false">
                  <v:fill opacity="32899f" type="solid"/>
                </v:rect>
                <v:shape style="position:absolute;left:0;top:0;width:11919;height:16858" id="docshape3" coordorigin="0,0" coordsize="11919,16858" path="m3865,15690l3850,15690,3850,16858,3865,16858,3865,15690xm11918,0l3865,0,3850,0,0,0,0,3600,3850,3600,3865,3600,11918,3600,11918,0xe" filled="true" fillcolor="#424242" stroked="false">
                  <v:path arrowok="t"/>
                  <v:fill type="solid"/>
                </v:shape>
                <v:rect style="position:absolute;left:0;top:3600;width:11919;height:12090" id="docshape4" filled="true" fillcolor="#ffffff" stroked="false">
                  <v:fill type="solid"/>
                </v:rect>
                <v:rect style="position:absolute;left:0;top:3600;width:3870;height:12090" id="docshape5" filled="true" fillcolor="#6a0000" stroked="false">
                  <v:fill opacity="32899f" type="solid"/>
                </v:rect>
                <v:rect style="position:absolute;left:3855;top:3600;width:15;height:12090" id="docshape6" filled="true" fillcolor="#424242" stroked="false">
                  <v:fill type="solid"/>
                </v:rect>
                <v:shape style="position:absolute;left:0;top:6210;width:3705;height:3270" id="docshape7" coordorigin="0,6210" coordsize="3705,3270" path="m3705,9000l0,9000,0,9480,3705,9480,3705,9000xm3705,6210l0,6210,0,6690,3705,6690,3705,6210xe" filled="true" fillcolor="#6a0000" stroked="false">
                  <v:path arrowok="t"/>
                  <v:fill type="solid"/>
                </v:shape>
                <v:shape style="position:absolute;left:525;top:3810;width:255;height:360" type="#_x0000_t75" id="docshape8" stroked="false">
                  <v:imagedata r:id="rId6" o:title=""/>
                </v:shape>
                <v:shape style="position:absolute;left:525;top:4485;width:255;height:261" type="#_x0000_t75" id="docshape9" stroked="false">
                  <v:imagedata r:id="rId7" o:title=""/>
                </v:shape>
                <v:shape style="position:absolute;left:525;top:5070;width:255;height:300" type="#_x0000_t75" id="docshape10" stroked="false">
                  <v:imagedata r:id="rId8" o:title=""/>
                </v:shape>
                <v:shape style="position:absolute;left:525;top:5685;width:255;height:255" type="#_x0000_t75" id="docshape11" stroked="false">
                  <v:imagedata r:id="rId9" o:title=""/>
                </v:shape>
                <v:rect style="position:absolute;left:3870;top:3600;width:8049;height:12090" id="docshape12" filled="true" fillcolor="#6a0000" stroked="false">
                  <v:fill opacity="32899f" type="solid"/>
                </v:rect>
                <v:shape style="position:absolute;left:4169;top:3960;width:7749;height:7650" id="docshape13" coordorigin="4170,3960" coordsize="7749,7650" path="m11918,11130l4170,11130,4170,11610,11918,11610,11918,11130xm11918,3960l4170,3960,4170,4425,11918,4425,11918,3960xe" filled="true" fillcolor="#6a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</w:rPr>
        <w:t>EDUCATION</w:t>
      </w:r>
    </w:p>
    <w:p>
      <w:pPr>
        <w:pStyle w:val="ListParagraph"/>
        <w:numPr>
          <w:ilvl w:val="1"/>
          <w:numId w:val="1"/>
        </w:numPr>
        <w:tabs>
          <w:tab w:pos="4320" w:val="left" w:leader="none"/>
          <w:tab w:pos="4322" w:val="left" w:leader="none"/>
        </w:tabs>
        <w:spacing w:line="240" w:lineRule="auto" w:before="154" w:after="0"/>
        <w:ind w:left="4322" w:right="2777" w:hanging="298"/>
        <w:jc w:val="left"/>
        <w:rPr>
          <w:sz w:val="20"/>
        </w:rPr>
      </w:pPr>
      <w:r>
        <w:rPr>
          <w:position w:val="1"/>
          <w:sz w:val="20"/>
        </w:rPr>
        <w:t>Associate of Science (A.S.) in Nursing</w:t>
      </w:r>
      <w:r>
        <w:rPr>
          <w:spacing w:val="40"/>
          <w:position w:val="1"/>
          <w:sz w:val="20"/>
        </w:rPr>
        <w:t> </w:t>
      </w:r>
      <w:r>
        <w:rPr>
          <w:sz w:val="20"/>
        </w:rPr>
        <w:t>Baltimore College, Baltimore, MD </w:t>
      </w:r>
      <w:r>
        <w:rPr>
          <w:w w:val="85"/>
          <w:position w:val="2"/>
          <w:sz w:val="20"/>
        </w:rPr>
        <w:t>| </w:t>
      </w:r>
      <w:r>
        <w:rPr>
          <w:sz w:val="20"/>
        </w:rPr>
        <w:t>June 2018</w:t>
      </w:r>
    </w:p>
    <w:sectPr>
      <w:type w:val="continuous"/>
      <w:pgSz w:w="11920" w:h="16860"/>
      <w:pgMar w:top="740" w:bottom="280" w:left="141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7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2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15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8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1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64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47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30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4"/>
      <w:outlineLvl w:val="1"/>
    </w:pPr>
    <w:rPr>
      <w:rFonts w:ascii="Verdana" w:hAnsi="Verdana" w:eastAsia="Verdana" w:cs="Verdana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5"/>
      <w:ind w:left="379"/>
      <w:outlineLvl w:val="2"/>
    </w:pPr>
    <w:rPr>
      <w:rFonts w:ascii="Verdana" w:hAnsi="Verdana" w:eastAsia="Verdana" w:cs="Verdana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342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2026-02-20T12:23:40Z</dcterms:created>
  <dcterms:modified xsi:type="dcterms:W3CDTF">2026-02-20T12:23:40Z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