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24"/>
        <w:rPr>
          <w:rFonts w:ascii="Times New Roman"/>
          <w:sz w:val="74"/>
        </w:rPr>
      </w:pPr>
    </w:p>
    <w:p>
      <w:pPr>
        <w:pStyle w:val="Heading1"/>
      </w:pPr>
      <w:r>
        <w:rPr>
          <w:color w:val="4D5278"/>
          <w:spacing w:val="11"/>
        </w:rPr>
        <w:t>Olivia</w:t>
      </w:r>
      <w:r>
        <w:rPr>
          <w:color w:val="4D5278"/>
          <w:spacing w:val="55"/>
        </w:rPr>
        <w:t> </w:t>
      </w:r>
      <w:r>
        <w:rPr>
          <w:color w:val="4D5278"/>
          <w:spacing w:val="10"/>
        </w:rPr>
        <w:t>Jackson</w:t>
      </w:r>
    </w:p>
    <w:p>
      <w:pPr>
        <w:pStyle w:val="BodyText"/>
        <w:spacing w:before="99"/>
        <w:ind w:left="3481"/>
        <w:jc w:val="center"/>
        <w:rPr>
          <w:rFonts w:ascii="Microsoft Sans Serif"/>
        </w:rPr>
      </w:pPr>
      <w:r>
        <w:rPr>
          <w:rFonts w:ascii="Microsoft Sans Serif"/>
          <w:color w:val="4D5278"/>
          <w:spacing w:val="4"/>
        </w:rPr>
        <w:t>Construction</w:t>
      </w:r>
      <w:r>
        <w:rPr>
          <w:rFonts w:ascii="Microsoft Sans Serif"/>
          <w:color w:val="4D5278"/>
          <w:spacing w:val="47"/>
        </w:rPr>
        <w:t> </w:t>
      </w:r>
      <w:r>
        <w:rPr>
          <w:rFonts w:ascii="Microsoft Sans Serif"/>
          <w:color w:val="4D5278"/>
          <w:spacing w:val="4"/>
        </w:rPr>
        <w:t>Project</w:t>
      </w:r>
      <w:r>
        <w:rPr>
          <w:rFonts w:ascii="Microsoft Sans Serif"/>
          <w:color w:val="4D5278"/>
          <w:spacing w:val="47"/>
        </w:rPr>
        <w:t> </w:t>
      </w:r>
      <w:r>
        <w:rPr>
          <w:rFonts w:ascii="Microsoft Sans Serif"/>
          <w:color w:val="4D5278"/>
          <w:spacing w:val="-2"/>
        </w:rPr>
        <w:t>Manager</w:t>
      </w:r>
    </w:p>
    <w:p>
      <w:pPr>
        <w:pStyle w:val="BodyText"/>
        <w:spacing w:before="11"/>
        <w:rPr>
          <w:rFonts w:ascii="Microsoft Sans Serif"/>
        </w:rPr>
      </w:pPr>
    </w:p>
    <w:p>
      <w:pPr>
        <w:spacing w:line="268" w:lineRule="auto" w:before="0"/>
        <w:ind w:left="4735" w:right="1252" w:hanging="1"/>
        <w:jc w:val="center"/>
        <w:rPr>
          <w:sz w:val="16"/>
        </w:rPr>
      </w:pPr>
      <w:r>
        <w:rPr>
          <w:color w:val="4D5278"/>
          <w:w w:val="120"/>
          <w:sz w:val="16"/>
        </w:rPr>
        <w:t>Construction Project Manager with nine years of experience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overseeing residential and commercial builds. Skilled in safety</w:t>
      </w:r>
      <w:r>
        <w:rPr>
          <w:color w:val="4D5278"/>
          <w:spacing w:val="80"/>
          <w:w w:val="120"/>
          <w:sz w:val="16"/>
        </w:rPr>
        <w:t> </w:t>
      </w:r>
      <w:r>
        <w:rPr>
          <w:color w:val="4D5278"/>
          <w:w w:val="120"/>
          <w:sz w:val="16"/>
        </w:rPr>
        <w:t>management,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timeline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adherence,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and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budget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oversight,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having delivered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30+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projects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with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a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97%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on-time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completion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rate.</w:t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144210</wp:posOffset>
                </wp:positionV>
                <wp:extent cx="4920615" cy="2667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66700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1.355142pt;width:387.45pt;height:21pt;mso-position-horizontal-relative:page;mso-position-vertical-relative:paragraph;z-index:-15728640;mso-wrap-distance-left:0;mso-wrap-distance-right:0" type="#_x0000_t202" id="docshape1" filled="true" fillcolor="#4d5278" stroked="false">
                <v:textbox inset="0,0,0,0">
                  <w:txbxContent>
                    <w:p>
                      <w:pPr>
                        <w:spacing w:before="93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2"/>
        <w:spacing w:before="189"/>
        <w:ind w:left="114"/>
      </w:pPr>
      <w:r>
        <w:rPr>
          <w:color w:val="4D5278"/>
          <w:spacing w:val="-2"/>
        </w:rPr>
        <w:t>PERSONAL</w:t>
      </w:r>
      <w:r>
        <w:rPr>
          <w:color w:val="4D5278"/>
          <w:spacing w:val="-3"/>
        </w:rPr>
        <w:t> </w:t>
      </w:r>
      <w:r>
        <w:rPr>
          <w:color w:val="4D5278"/>
          <w:spacing w:val="-2"/>
        </w:rPr>
        <w:t>INFORMATION</w:t>
      </w:r>
    </w:p>
    <w:p>
      <w:pPr>
        <w:pStyle w:val="BodyText"/>
        <w:spacing w:before="174"/>
        <w:rPr>
          <w:rFonts w:ascii="Arial"/>
          <w:b/>
          <w:sz w:val="22"/>
        </w:rPr>
      </w:pPr>
    </w:p>
    <w:p>
      <w:pPr>
        <w:pStyle w:val="BodyText"/>
        <w:ind w:left="820"/>
      </w:pPr>
      <w:r>
        <w:rPr>
          <w:color w:val="FFFFFF"/>
          <w:w w:val="115"/>
        </w:rPr>
        <w:t>(123)</w:t>
      </w:r>
      <w:r>
        <w:rPr>
          <w:color w:val="FFFFFF"/>
          <w:spacing w:val="38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73"/>
      </w:pPr>
    </w:p>
    <w:p>
      <w:pPr>
        <w:pStyle w:val="BodyText"/>
        <w:spacing w:line="580" w:lineRule="auto"/>
        <w:ind w:left="820"/>
      </w:pPr>
      <w:hyperlink r:id="rId5">
        <w:r>
          <w:rPr>
            <w:color w:val="FFFFFF"/>
            <w:spacing w:val="-2"/>
            <w:w w:val="120"/>
          </w:rPr>
          <w:t>email@example.com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5"/>
        </w:rPr>
        <w:t>City, ST</w:t>
      </w:r>
    </w:p>
    <w:p>
      <w:pPr>
        <w:pStyle w:val="BodyText"/>
        <w:spacing w:before="187"/>
      </w:pPr>
    </w:p>
    <w:p>
      <w:pPr>
        <w:pStyle w:val="Heading2"/>
        <w:spacing w:before="0"/>
        <w:ind w:left="114"/>
      </w:pPr>
      <w:r>
        <w:rPr>
          <w:color w:val="4D5278"/>
        </w:rPr>
        <w:t>KEY</w:t>
      </w:r>
      <w:r>
        <w:rPr>
          <w:color w:val="4D5278"/>
          <w:spacing w:val="-12"/>
        </w:rPr>
        <w:t> </w:t>
      </w:r>
      <w:r>
        <w:rPr>
          <w:color w:val="4D5278"/>
          <w:spacing w:val="-2"/>
        </w:rPr>
        <w:t>SKILLS</w:t>
      </w:r>
    </w:p>
    <w:p>
      <w:pPr>
        <w:pStyle w:val="BodyText"/>
        <w:spacing w:before="104"/>
        <w:ind w:left="114"/>
      </w:pPr>
      <w:r>
        <w:rPr/>
        <w:br w:type="column"/>
      </w:r>
      <w:r>
        <w:rPr>
          <w:w w:val="120"/>
        </w:rPr>
        <w:t>March</w:t>
      </w:r>
      <w:r>
        <w:rPr>
          <w:spacing w:val="11"/>
          <w:w w:val="120"/>
        </w:rPr>
        <w:t> </w:t>
      </w:r>
      <w:r>
        <w:rPr>
          <w:w w:val="120"/>
        </w:rPr>
        <w:t>2016</w:t>
      </w:r>
      <w:r>
        <w:rPr>
          <w:spacing w:val="11"/>
          <w:w w:val="120"/>
        </w:rPr>
        <w:t> </w:t>
      </w:r>
      <w:r>
        <w:rPr>
          <w:w w:val="120"/>
        </w:rPr>
        <w:t>-</w:t>
      </w:r>
      <w:r>
        <w:rPr>
          <w:spacing w:val="12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before="74"/>
        <w:ind w:left="114"/>
      </w:pPr>
      <w:r>
        <w:rPr>
          <w:w w:val="120"/>
        </w:rPr>
        <w:t>Construction</w:t>
      </w:r>
      <w:r>
        <w:rPr>
          <w:spacing w:val="23"/>
          <w:w w:val="120"/>
        </w:rPr>
        <w:t> </w:t>
      </w:r>
      <w:r>
        <w:rPr>
          <w:w w:val="120"/>
        </w:rPr>
        <w:t>Project</w:t>
      </w:r>
      <w:r>
        <w:rPr>
          <w:spacing w:val="24"/>
          <w:w w:val="120"/>
        </w:rPr>
        <w:t> </w:t>
      </w:r>
      <w:r>
        <w:rPr>
          <w:w w:val="120"/>
        </w:rPr>
        <w:t>Manager</w:t>
      </w:r>
      <w:r>
        <w:rPr>
          <w:spacing w:val="24"/>
          <w:w w:val="120"/>
        </w:rPr>
        <w:t> </w:t>
      </w:r>
      <w:r>
        <w:rPr>
          <w:w w:val="120"/>
        </w:rPr>
        <w:t>|</w:t>
      </w:r>
      <w:r>
        <w:rPr>
          <w:spacing w:val="23"/>
          <w:w w:val="120"/>
        </w:rPr>
        <w:t> </w:t>
      </w:r>
      <w:r>
        <w:rPr>
          <w:w w:val="120"/>
        </w:rPr>
        <w:t>Summit</w:t>
      </w:r>
      <w:r>
        <w:rPr>
          <w:spacing w:val="24"/>
          <w:w w:val="120"/>
        </w:rPr>
        <w:t> </w:t>
      </w:r>
      <w:r>
        <w:rPr>
          <w:w w:val="120"/>
        </w:rPr>
        <w:t>Builders,</w:t>
      </w:r>
      <w:r>
        <w:rPr>
          <w:spacing w:val="24"/>
          <w:w w:val="120"/>
        </w:rPr>
        <w:t> </w:t>
      </w:r>
      <w:r>
        <w:rPr>
          <w:w w:val="120"/>
        </w:rPr>
        <w:t>Denver,</w:t>
      </w:r>
      <w:r>
        <w:rPr>
          <w:spacing w:val="24"/>
          <w:w w:val="120"/>
        </w:rPr>
        <w:t> </w:t>
      </w:r>
      <w:r>
        <w:rPr>
          <w:spacing w:val="-5"/>
          <w:w w:val="120"/>
        </w:rPr>
        <w:t>CO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3" w:lineRule="auto" w:before="149" w:after="0"/>
        <w:ind w:left="895" w:right="666" w:hanging="304"/>
        <w:jc w:val="left"/>
        <w:rPr>
          <w:sz w:val="18"/>
        </w:rPr>
      </w:pPr>
      <w:r>
        <w:rPr>
          <w:w w:val="120"/>
          <w:sz w:val="18"/>
        </w:rPr>
        <w:t>Oversaw 30+ projects ($500K–$10 M), achieving a 97% on-time delivery rate.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89" w:after="0"/>
        <w:ind w:left="895" w:right="0" w:hanging="303"/>
        <w:jc w:val="left"/>
        <w:rPr>
          <w:sz w:val="18"/>
        </w:rPr>
      </w:pPr>
      <w:r>
        <w:rPr>
          <w:w w:val="120"/>
          <w:sz w:val="18"/>
        </w:rPr>
        <w:t>Led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safety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programs,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reducing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incidents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by</w:t>
      </w:r>
      <w:r>
        <w:rPr>
          <w:spacing w:val="17"/>
          <w:w w:val="120"/>
          <w:sz w:val="18"/>
        </w:rPr>
        <w:t> </w:t>
      </w:r>
      <w:r>
        <w:rPr>
          <w:spacing w:val="-4"/>
          <w:w w:val="120"/>
          <w:sz w:val="18"/>
        </w:rPr>
        <w:t>28%.</w:t>
      </w:r>
    </w:p>
    <w:p>
      <w:pPr>
        <w:pStyle w:val="BodyText"/>
        <w:spacing w:before="179"/>
        <w:ind w:left="114"/>
      </w:pPr>
      <w:r>
        <w:rPr>
          <w:w w:val="120"/>
        </w:rPr>
        <w:t>June</w:t>
      </w:r>
      <w:r>
        <w:rPr>
          <w:spacing w:val="3"/>
          <w:w w:val="120"/>
        </w:rPr>
        <w:t> </w:t>
      </w:r>
      <w:r>
        <w:rPr>
          <w:w w:val="120"/>
        </w:rPr>
        <w:t>2012</w:t>
      </w:r>
      <w:r>
        <w:rPr>
          <w:spacing w:val="3"/>
          <w:w w:val="120"/>
        </w:rPr>
        <w:t> </w:t>
      </w:r>
      <w:r>
        <w:rPr>
          <w:w w:val="120"/>
        </w:rPr>
        <w:t>-</w:t>
      </w:r>
      <w:r>
        <w:rPr>
          <w:spacing w:val="3"/>
          <w:w w:val="120"/>
        </w:rPr>
        <w:t> </w:t>
      </w:r>
      <w:r>
        <w:rPr>
          <w:w w:val="120"/>
        </w:rPr>
        <w:t>February</w:t>
      </w:r>
      <w:r>
        <w:rPr>
          <w:spacing w:val="3"/>
          <w:w w:val="120"/>
        </w:rPr>
        <w:t> </w:t>
      </w:r>
      <w:r>
        <w:rPr>
          <w:spacing w:val="-4"/>
          <w:w w:val="120"/>
        </w:rPr>
        <w:t>2016</w:t>
      </w:r>
    </w:p>
    <w:p>
      <w:pPr>
        <w:pStyle w:val="BodyText"/>
        <w:spacing w:before="89"/>
        <w:ind w:left="114"/>
      </w:pPr>
      <w:r>
        <w:rPr>
          <w:w w:val="120"/>
        </w:rPr>
        <w:t>Site</w:t>
      </w:r>
      <w:r>
        <w:rPr>
          <w:spacing w:val="19"/>
          <w:w w:val="120"/>
        </w:rPr>
        <w:t> </w:t>
      </w:r>
      <w:r>
        <w:rPr>
          <w:w w:val="120"/>
        </w:rPr>
        <w:t>Supervisor</w:t>
      </w:r>
      <w:r>
        <w:rPr>
          <w:spacing w:val="20"/>
          <w:w w:val="120"/>
        </w:rPr>
        <w:t> </w:t>
      </w:r>
      <w:r>
        <w:rPr>
          <w:w w:val="120"/>
        </w:rPr>
        <w:t>|</w:t>
      </w:r>
      <w:r>
        <w:rPr>
          <w:spacing w:val="19"/>
          <w:w w:val="120"/>
        </w:rPr>
        <w:t> </w:t>
      </w:r>
      <w:r>
        <w:rPr>
          <w:w w:val="120"/>
        </w:rPr>
        <w:t>Peak</w:t>
      </w:r>
      <w:r>
        <w:rPr>
          <w:spacing w:val="20"/>
          <w:w w:val="120"/>
        </w:rPr>
        <w:t> </w:t>
      </w:r>
      <w:r>
        <w:rPr>
          <w:w w:val="120"/>
        </w:rPr>
        <w:t>Construction,</w:t>
      </w:r>
      <w:r>
        <w:rPr>
          <w:spacing w:val="19"/>
          <w:w w:val="120"/>
        </w:rPr>
        <w:t> </w:t>
      </w:r>
      <w:r>
        <w:rPr>
          <w:w w:val="120"/>
        </w:rPr>
        <w:t>Denver,</w:t>
      </w:r>
      <w:r>
        <w:rPr>
          <w:spacing w:val="20"/>
          <w:w w:val="120"/>
        </w:rPr>
        <w:t> </w:t>
      </w:r>
      <w:r>
        <w:rPr>
          <w:spacing w:val="-5"/>
          <w:w w:val="120"/>
        </w:rPr>
        <w:t>CO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6" w:lineRule="auto" w:before="149" w:after="0"/>
        <w:ind w:left="895" w:right="927" w:hanging="304"/>
        <w:jc w:val="left"/>
        <w:rPr>
          <w:sz w:val="18"/>
        </w:rPr>
      </w:pPr>
      <w:r>
        <w:rPr>
          <w:w w:val="120"/>
          <w:sz w:val="18"/>
        </w:rPr>
        <w:t>Managed daily operations for 15 residential builds, improving workflow efficiency by 18%.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3" w:after="0"/>
        <w:ind w:left="895" w:right="0" w:hanging="303"/>
        <w:jc w:val="left"/>
        <w:rPr>
          <w:sz w:val="18"/>
        </w:rPr>
      </w:pPr>
      <w:r>
        <w:rPr>
          <w:w w:val="120"/>
          <w:sz w:val="18"/>
        </w:rPr>
        <w:t>Conducted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site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inspections,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ensuring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100%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code</w:t>
      </w:r>
      <w:r>
        <w:rPr>
          <w:spacing w:val="12"/>
          <w:w w:val="120"/>
          <w:sz w:val="18"/>
        </w:rPr>
        <w:t> </w:t>
      </w:r>
      <w:r>
        <w:rPr>
          <w:spacing w:val="-2"/>
          <w:w w:val="120"/>
          <w:sz w:val="18"/>
        </w:rPr>
        <w:t>compliance.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054" w:space="759"/>
            <w:col w:w="7682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line="374" w:lineRule="auto" w:before="112"/>
        <w:ind w:left="690" w:right="38"/>
      </w:pPr>
      <w:r>
        <w:rPr>
          <w:color w:val="FFFFFF"/>
          <w:w w:val="120"/>
        </w:rPr>
        <w:t>Safety Management Timeline Adherence Budget Oversight Code Compliance</w:t>
      </w:r>
    </w:p>
    <w:p>
      <w:pPr>
        <w:pStyle w:val="BodyText"/>
        <w:spacing w:before="11"/>
        <w:rPr>
          <w:sz w:val="4"/>
        </w:rPr>
      </w:pPr>
      <w:r>
        <w:rPr/>
        <w:br w:type="column"/>
      </w:r>
      <w:r>
        <w:rPr>
          <w:sz w:val="4"/>
        </w:rPr>
      </w:r>
    </w:p>
    <w:p>
      <w:pPr>
        <w:spacing w:line="240" w:lineRule="auto"/>
        <w:ind w:left="50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571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257175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78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0.25pt;mso-position-horizontal-relative:char;mso-position-vertical-relative:line" type="#_x0000_t202" id="docshape2" filled="true" fillcolor="#4d5278" stroked="false">
                <w10:anchorlock/>
                <v:textbox inset="0,0,0,0">
                  <w:txbxContent>
                    <w:p>
                      <w:pPr>
                        <w:spacing w:before="78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</w:pPr>
    </w:p>
    <w:p>
      <w:pPr>
        <w:pStyle w:val="BodyText"/>
        <w:ind w:left="6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2647949</wp:posOffset>
                </wp:positionH>
                <wp:positionV relativeFrom="paragraph">
                  <wp:posOffset>299259</wp:posOffset>
                </wp:positionV>
                <wp:extent cx="4920615" cy="2571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920615" cy="257175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78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23.563749pt;width:387.45pt;height:20.25pt;mso-position-horizontal-relative:page;mso-position-vertical-relative:paragraph;z-index:15730688" type="#_x0000_t202" id="docshape3" filled="true" fillcolor="#4d5278" stroked="false">
                <v:textbox inset="0,0,0,0">
                  <w:txbxContent>
                    <w:p>
                      <w:pPr>
                        <w:spacing w:before="78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B.S.</w:t>
      </w:r>
      <w:r>
        <w:rPr>
          <w:spacing w:val="23"/>
          <w:w w:val="120"/>
        </w:rPr>
        <w:t> </w:t>
      </w:r>
      <w:r>
        <w:rPr>
          <w:w w:val="120"/>
        </w:rPr>
        <w:t>in</w:t>
      </w:r>
      <w:r>
        <w:rPr>
          <w:spacing w:val="23"/>
          <w:w w:val="120"/>
        </w:rPr>
        <w:t> </w:t>
      </w:r>
      <w:r>
        <w:rPr>
          <w:w w:val="120"/>
        </w:rPr>
        <w:t>Construction</w:t>
      </w:r>
      <w:r>
        <w:rPr>
          <w:spacing w:val="23"/>
          <w:w w:val="120"/>
        </w:rPr>
        <w:t> </w:t>
      </w:r>
      <w:r>
        <w:rPr>
          <w:w w:val="120"/>
        </w:rPr>
        <w:t>Management,</w:t>
      </w:r>
      <w:r>
        <w:rPr>
          <w:spacing w:val="23"/>
          <w:w w:val="120"/>
        </w:rPr>
        <w:t> </w:t>
      </w:r>
      <w:r>
        <w:rPr>
          <w:w w:val="120"/>
        </w:rPr>
        <w:t>Colorado</w:t>
      </w:r>
      <w:r>
        <w:rPr>
          <w:spacing w:val="23"/>
          <w:w w:val="120"/>
        </w:rPr>
        <w:t> </w:t>
      </w:r>
      <w:r>
        <w:rPr>
          <w:w w:val="120"/>
        </w:rPr>
        <w:t>State</w:t>
      </w:r>
      <w:r>
        <w:rPr>
          <w:spacing w:val="24"/>
          <w:w w:val="120"/>
        </w:rPr>
        <w:t> </w:t>
      </w:r>
      <w:r>
        <w:rPr>
          <w:w w:val="120"/>
        </w:rPr>
        <w:t>University</w:t>
      </w:r>
      <w:r>
        <w:rPr>
          <w:spacing w:val="23"/>
          <w:w w:val="120"/>
        </w:rPr>
        <w:t> </w:t>
      </w:r>
      <w:r>
        <w:rPr>
          <w:w w:val="120"/>
        </w:rPr>
        <w:t>|</w:t>
      </w:r>
      <w:r>
        <w:rPr>
          <w:spacing w:val="23"/>
          <w:w w:val="120"/>
        </w:rPr>
        <w:t> </w:t>
      </w:r>
      <w:r>
        <w:rPr>
          <w:spacing w:val="-4"/>
          <w:w w:val="120"/>
        </w:rPr>
        <w:t>2012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637" w:space="599"/>
            <w:col w:w="8259"/>
          </w:cols>
        </w:sectPr>
      </w:pPr>
    </w:p>
    <w:p>
      <w:pPr>
        <w:pStyle w:val="BodyText"/>
        <w:spacing w:before="149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81525"/>
                                </a:moveTo>
                                <a:lnTo>
                                  <a:pt x="0" y="45815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5815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24175"/>
                                </a:moveTo>
                                <a:lnTo>
                                  <a:pt x="0" y="2924175"/>
                                </a:lnTo>
                                <a:lnTo>
                                  <a:pt x="0" y="4324350"/>
                                </a:lnTo>
                                <a:lnTo>
                                  <a:pt x="2571737" y="4324350"/>
                                </a:lnTo>
                                <a:lnTo>
                                  <a:pt x="2571737" y="29241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666999"/>
                            <a:ext cx="257175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914525">
                                <a:moveTo>
                                  <a:pt x="2571737" y="1657350"/>
                                </a:moveTo>
                                <a:lnTo>
                                  <a:pt x="0" y="1657350"/>
                                </a:lnTo>
                                <a:lnTo>
                                  <a:pt x="0" y="1914525"/>
                                </a:lnTo>
                                <a:lnTo>
                                  <a:pt x="2571737" y="1914525"/>
                                </a:lnTo>
                                <a:lnTo>
                                  <a:pt x="2571737" y="1657350"/>
                                </a:lnTo>
                                <a:close/>
                              </a:path>
                              <a:path w="2571750" h="19145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2571737" y="2571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432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57575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78142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23862" y="4838699"/>
                            <a:ext cx="4762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762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0864" id="docshapegroup4" coordorigin="0,0" coordsize="4050,16860">
                <v:shape style="position:absolute;left:0;top:0;width:4050;height:16860" id="docshape5" coordorigin="0,0" coordsize="4050,16860" path="m4050,7215l0,7215,0,12750,0,16860,4050,16860,4050,12750,4050,7215xm4050,4605l0,4605,0,6810,4050,6810,4050,4605xm4050,0l0,0,0,4110,0,4200,4050,4200,4050,4110,4050,0xe" filled="true" fillcolor="#4d5278" stroked="false">
                  <v:path arrowok="t"/>
                  <v:fill type="solid"/>
                </v:shape>
                <v:shape style="position:absolute;left:0;top:4200;width:4050;height:3015" id="docshape6" coordorigin="0,4200" coordsize="4050,3015" path="m4050,6810l0,6810,0,7215,4050,7215,4050,6810xm4050,4200l0,4200,0,4605,4050,4605,4050,4200xe" filled="true" fillcolor="#f4cccc" stroked="false">
                  <v:path arrowok="t"/>
                  <v:fill type="solid"/>
                </v:shape>
                <v:shape style="position:absolute;left:510;top:795;width:3045;height:3045" id="docshape7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8" stroked="false">
                  <v:imagedata r:id="rId6" o:title=""/>
                </v:shape>
                <v:shape style="position:absolute;left:825;top:4950;width:255;height:255" type="#_x0000_t75" id="docshape9" stroked="false">
                  <v:imagedata r:id="rId7" o:title=""/>
                </v:shape>
                <v:shape style="position:absolute;left:842;top:5445;width:226;height:261" type="#_x0000_t75" id="docshape10" stroked="false">
                  <v:imagedata r:id="rId8" o:title=""/>
                </v:shape>
                <v:shape style="position:absolute;left:825;top:5955;width:255;height:255" type="#_x0000_t75" id="docshape11" stroked="false">
                  <v:imagedata r:id="rId9" o:title=""/>
                </v:shape>
                <v:shape style="position:absolute;left:824;top:7620;width:75;height:1065" id="docshape12" coordorigin="825,7620" coordsize="75,1065" path="m900,8642l899,8637,895,8628,893,8624,886,8617,882,8615,873,8611,868,8610,857,8610,852,8611,843,8615,839,8617,832,8624,830,8628,826,8637,825,8642,825,8648,825,8653,826,8658,830,8667,832,8671,839,8678,843,8680,852,8684,857,8685,868,8685,873,8684,882,8680,886,8678,893,8671,895,8667,899,8658,900,8653,900,8642xm900,8312l899,8307,895,8298,893,8294,886,8287,882,8285,873,8281,868,8280,857,8280,852,8281,843,8285,839,8287,832,8294,830,8298,826,8307,825,8312,825,8318,825,8323,826,8328,830,8337,832,8341,839,8348,843,8350,852,8354,857,8355,868,8355,873,8354,882,8350,886,8348,893,8341,895,8337,899,8328,900,8323,900,8312xm900,7982l899,7977,895,7968,893,7964,886,7957,882,7955,873,7951,868,7950,857,7950,852,7951,843,7955,839,7957,832,7964,830,7968,826,7977,825,7982,825,7988,825,7993,826,7998,830,8007,832,8011,839,8018,843,8020,852,8024,857,8025,868,8025,873,8024,882,8020,886,8018,893,8011,895,8007,899,7998,900,7993,900,7982xm900,7652l899,7647,895,7638,893,7634,886,7627,882,7625,873,7621,868,7620,857,7620,852,7621,843,7625,839,7627,832,7634,830,7638,826,7647,825,7652,825,7658,825,7663,826,7668,830,7677,832,7681,839,7688,843,7690,852,7694,857,7695,868,7695,873,7694,882,7690,886,7688,893,7681,895,7677,899,7668,900,7663,900,76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75" w:lineRule="exact"/>
        <w:ind w:left="3925" w:right="0" w:firstLine="0"/>
        <w:rPr>
          <w:position w:val="0"/>
          <w:sz w:val="7"/>
        </w:rPr>
      </w:pPr>
      <w:r>
        <w:rPr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6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13" coordorigin="0,0" coordsize="75,75">
                <v:shape style="position:absolute;left:0;top:0;width:75;height:75" id="docshape14" coordorigin="0,0" coordsize="75,75" path="m43,75l32,75,27,74,0,43,0,38,0,32,32,0,43,0,75,32,75,43,48,74,43,75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7"/>
        </w:rPr>
      </w:r>
    </w:p>
    <w:p>
      <w:pPr>
        <w:pStyle w:val="BodyText"/>
        <w:tabs>
          <w:tab w:pos="4707" w:val="left" w:leader="none"/>
        </w:tabs>
        <w:ind w:left="44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CCM</w:t>
      </w:r>
      <w:r>
        <w:rPr>
          <w:spacing w:val="13"/>
          <w:w w:val="120"/>
        </w:rPr>
        <w:t> </w:t>
      </w:r>
      <w:r>
        <w:rPr>
          <w:w w:val="120"/>
        </w:rPr>
        <w:t>|</w:t>
      </w:r>
      <w:r>
        <w:rPr>
          <w:spacing w:val="14"/>
          <w:w w:val="120"/>
        </w:rPr>
        <w:t> </w:t>
      </w:r>
      <w:r>
        <w:rPr>
          <w:spacing w:val="-4"/>
          <w:w w:val="120"/>
        </w:rPr>
        <w:t>2013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81" w:right="12"/>
      <w:jc w:val="center"/>
      <w:outlineLvl w:val="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8"/>
      <w:ind w:left="18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49"/>
      <w:ind w:left="895" w:hanging="304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1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2026-02-20T12:08:43Z</dcterms:created>
  <dcterms:modified xsi:type="dcterms:W3CDTF">2026-02-20T12:08:43Z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