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77"/>
        <w:rPr>
          <w:rFonts w:ascii="Times New Roman"/>
          <w:sz w:val="67"/>
        </w:rPr>
      </w:pPr>
    </w:p>
    <w:p>
      <w:pPr>
        <w:spacing w:before="1"/>
        <w:ind w:left="23" w:right="0" w:firstLine="0"/>
        <w:jc w:val="left"/>
        <w:rPr>
          <w:rFonts w:ascii="Trebuchet MS"/>
          <w:sz w:val="67"/>
        </w:rPr>
      </w:pPr>
      <w:r>
        <w:rPr>
          <w:rFonts w:ascii="Trebuchet MS"/>
          <w:b/>
          <w:color w:val="E3A729"/>
          <w:sz w:val="67"/>
        </w:rPr>
        <w:t>Emily</w:t>
      </w:r>
      <w:r>
        <w:rPr>
          <w:rFonts w:ascii="Trebuchet MS"/>
          <w:b/>
          <w:color w:val="E3A729"/>
          <w:spacing w:val="64"/>
          <w:sz w:val="67"/>
        </w:rPr>
        <w:t> </w:t>
      </w:r>
      <w:r>
        <w:rPr>
          <w:rFonts w:ascii="Trebuchet MS"/>
          <w:color w:val="E3A729"/>
          <w:spacing w:val="-2"/>
          <w:sz w:val="67"/>
        </w:rPr>
        <w:t>Davis</w:t>
      </w:r>
    </w:p>
    <w:p>
      <w:pPr>
        <w:spacing w:before="147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(123)</w:t>
      </w:r>
      <w:r>
        <w:rPr>
          <w:spacing w:val="33"/>
          <w:w w:val="110"/>
          <w:sz w:val="13"/>
        </w:rPr>
        <w:t> </w:t>
      </w:r>
      <w:r>
        <w:rPr>
          <w:w w:val="110"/>
          <w:sz w:val="13"/>
        </w:rPr>
        <w:t>456-7890</w:t>
      </w:r>
      <w:r>
        <w:rPr>
          <w:spacing w:val="62"/>
          <w:w w:val="110"/>
          <w:sz w:val="13"/>
        </w:rPr>
        <w:t> </w:t>
      </w:r>
      <w:r>
        <w:rPr>
          <w:sz w:val="9"/>
        </w:rPr>
        <w:t>•</w:t>
      </w:r>
      <w:r>
        <w:rPr>
          <w:spacing w:val="71"/>
          <w:w w:val="110"/>
          <w:sz w:val="9"/>
        </w:rPr>
        <w:t> </w:t>
      </w:r>
      <w:r>
        <w:rPr>
          <w:w w:val="110"/>
          <w:sz w:val="13"/>
        </w:rPr>
        <w:t>City,</w:t>
      </w:r>
      <w:r>
        <w:rPr>
          <w:spacing w:val="34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34"/>
          <w:w w:val="110"/>
          <w:sz w:val="13"/>
        </w:rPr>
        <w:t> </w:t>
      </w:r>
      <w:r>
        <w:rPr>
          <w:w w:val="110"/>
          <w:sz w:val="13"/>
        </w:rPr>
        <w:t>98765</w:t>
      </w:r>
      <w:r>
        <w:rPr>
          <w:spacing w:val="62"/>
          <w:w w:val="110"/>
          <w:sz w:val="13"/>
        </w:rPr>
        <w:t> </w:t>
      </w:r>
      <w:r>
        <w:rPr>
          <w:sz w:val="9"/>
        </w:rPr>
        <w:t>•</w:t>
      </w:r>
      <w:r>
        <w:rPr>
          <w:spacing w:val="71"/>
          <w:w w:val="110"/>
          <w:sz w:val="9"/>
        </w:rPr>
        <w:t> </w:t>
      </w:r>
      <w:hyperlink r:id="rId5">
        <w:r>
          <w:rPr>
            <w:w w:val="110"/>
            <w:sz w:val="13"/>
          </w:rPr>
          <w:t>email@example.com</w:t>
        </w:r>
      </w:hyperlink>
      <w:r>
        <w:rPr>
          <w:spacing w:val="62"/>
          <w:w w:val="110"/>
          <w:sz w:val="13"/>
        </w:rPr>
        <w:t> </w:t>
      </w:r>
      <w:r>
        <w:rPr>
          <w:sz w:val="9"/>
        </w:rPr>
        <w:t>•</w:t>
      </w:r>
      <w:r>
        <w:rPr>
          <w:spacing w:val="71"/>
          <w:w w:val="110"/>
          <w:sz w:val="9"/>
        </w:rPr>
        <w:t> </w:t>
      </w:r>
      <w:r>
        <w:rPr>
          <w:spacing w:val="-2"/>
          <w:w w:val="110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2"/>
      </w:pPr>
      <w:r>
        <w:rPr>
          <w:w w:val="125"/>
        </w:rPr>
        <w:t>HR</w:t>
      </w:r>
      <w:r>
        <w:rPr>
          <w:spacing w:val="22"/>
          <w:w w:val="125"/>
        </w:rPr>
        <w:t> </w:t>
      </w:r>
      <w:r>
        <w:rPr>
          <w:w w:val="125"/>
        </w:rPr>
        <w:t>Intern</w:t>
      </w:r>
      <w:r>
        <w:rPr>
          <w:spacing w:val="23"/>
          <w:w w:val="125"/>
        </w:rPr>
        <w:t> </w:t>
      </w:r>
      <w:r>
        <w:rPr>
          <w:w w:val="125"/>
        </w:rPr>
        <w:t>with</w:t>
      </w:r>
      <w:r>
        <w:rPr>
          <w:spacing w:val="23"/>
          <w:w w:val="125"/>
        </w:rPr>
        <w:t> </w:t>
      </w:r>
      <w:r>
        <w:rPr>
          <w:w w:val="125"/>
        </w:rPr>
        <w:t>Experience</w:t>
      </w:r>
      <w:r>
        <w:rPr>
          <w:spacing w:val="23"/>
          <w:w w:val="125"/>
        </w:rPr>
        <w:t> </w:t>
      </w:r>
      <w:r>
        <w:rPr>
          <w:w w:val="125"/>
        </w:rPr>
        <w:t>in</w:t>
      </w:r>
      <w:r>
        <w:rPr>
          <w:spacing w:val="22"/>
          <w:w w:val="125"/>
        </w:rPr>
        <w:t> </w:t>
      </w:r>
      <w:r>
        <w:rPr>
          <w:w w:val="125"/>
        </w:rPr>
        <w:t>Recruitment</w:t>
      </w:r>
      <w:r>
        <w:rPr>
          <w:spacing w:val="23"/>
          <w:w w:val="125"/>
        </w:rPr>
        <w:t> </w:t>
      </w:r>
      <w:r>
        <w:rPr>
          <w:w w:val="125"/>
        </w:rPr>
        <w:t>and</w:t>
      </w:r>
      <w:r>
        <w:rPr>
          <w:spacing w:val="23"/>
          <w:w w:val="125"/>
        </w:rPr>
        <w:t> </w:t>
      </w:r>
      <w:r>
        <w:rPr>
          <w:w w:val="125"/>
        </w:rPr>
        <w:t>Employee</w:t>
      </w:r>
      <w:r>
        <w:rPr>
          <w:spacing w:val="23"/>
          <w:w w:val="125"/>
        </w:rPr>
        <w:t> </w:t>
      </w:r>
      <w:r>
        <w:rPr>
          <w:spacing w:val="-2"/>
          <w:w w:val="125"/>
        </w:rPr>
        <w:t>Relations</w:t>
      </w:r>
    </w:p>
    <w:p>
      <w:pPr>
        <w:pStyle w:val="BodyText"/>
        <w:spacing w:line="254" w:lineRule="auto" w:before="27"/>
        <w:ind w:left="23" w:right="94"/>
      </w:pPr>
      <w:r>
        <w:rPr>
          <w:w w:val="120"/>
        </w:rPr>
        <w:t>Human</w:t>
      </w:r>
      <w:r>
        <w:rPr>
          <w:spacing w:val="36"/>
          <w:w w:val="120"/>
        </w:rPr>
        <w:t> </w:t>
      </w:r>
      <w:r>
        <w:rPr>
          <w:w w:val="120"/>
        </w:rPr>
        <w:t>resources</w:t>
      </w:r>
      <w:r>
        <w:rPr>
          <w:spacing w:val="36"/>
          <w:w w:val="120"/>
        </w:rPr>
        <w:t> </w:t>
      </w:r>
      <w:r>
        <w:rPr>
          <w:w w:val="120"/>
        </w:rPr>
        <w:t>student</w:t>
      </w:r>
      <w:r>
        <w:rPr>
          <w:spacing w:val="36"/>
          <w:w w:val="120"/>
        </w:rPr>
        <w:t> </w:t>
      </w:r>
      <w:r>
        <w:rPr>
          <w:w w:val="120"/>
        </w:rPr>
        <w:t>with</w:t>
      </w:r>
      <w:r>
        <w:rPr>
          <w:spacing w:val="36"/>
          <w:w w:val="120"/>
        </w:rPr>
        <w:t> </w:t>
      </w:r>
      <w:r>
        <w:rPr>
          <w:w w:val="120"/>
        </w:rPr>
        <w:t>experience</w:t>
      </w:r>
      <w:r>
        <w:rPr>
          <w:spacing w:val="36"/>
          <w:w w:val="120"/>
        </w:rPr>
        <w:t> </w:t>
      </w:r>
      <w:r>
        <w:rPr>
          <w:w w:val="120"/>
        </w:rPr>
        <w:t>in</w:t>
      </w:r>
      <w:r>
        <w:rPr>
          <w:spacing w:val="36"/>
          <w:w w:val="120"/>
        </w:rPr>
        <w:t> </w:t>
      </w:r>
      <w:r>
        <w:rPr>
          <w:w w:val="120"/>
        </w:rPr>
        <w:t>talent</w:t>
      </w:r>
      <w:r>
        <w:rPr>
          <w:spacing w:val="36"/>
          <w:w w:val="120"/>
        </w:rPr>
        <w:t> </w:t>
      </w:r>
      <w:r>
        <w:rPr>
          <w:w w:val="120"/>
        </w:rPr>
        <w:t>acquisition,</w:t>
      </w:r>
      <w:r>
        <w:rPr>
          <w:spacing w:val="36"/>
          <w:w w:val="120"/>
        </w:rPr>
        <w:t> </w:t>
      </w:r>
      <w:r>
        <w:rPr>
          <w:w w:val="120"/>
        </w:rPr>
        <w:t>benefits</w:t>
      </w:r>
      <w:r>
        <w:rPr>
          <w:spacing w:val="36"/>
          <w:w w:val="120"/>
        </w:rPr>
        <w:t> </w:t>
      </w:r>
      <w:r>
        <w:rPr>
          <w:w w:val="120"/>
        </w:rPr>
        <w:t>administration,</w:t>
      </w:r>
      <w:r>
        <w:rPr>
          <w:spacing w:val="36"/>
          <w:w w:val="120"/>
        </w:rPr>
        <w:t> </w:t>
      </w:r>
      <w:r>
        <w:rPr>
          <w:w w:val="120"/>
        </w:rPr>
        <w:t>and</w:t>
      </w:r>
      <w:r>
        <w:rPr>
          <w:spacing w:val="36"/>
          <w:w w:val="120"/>
        </w:rPr>
        <w:t> </w:t>
      </w:r>
      <w:r>
        <w:rPr>
          <w:w w:val="120"/>
        </w:rPr>
        <w:t>workplace</w:t>
      </w:r>
      <w:r>
        <w:rPr>
          <w:spacing w:val="36"/>
          <w:w w:val="120"/>
        </w:rPr>
        <w:t> </w:t>
      </w:r>
      <w:r>
        <w:rPr>
          <w:w w:val="120"/>
        </w:rPr>
        <w:t>policy</w:t>
      </w:r>
      <w:r>
        <w:rPr>
          <w:spacing w:val="36"/>
          <w:w w:val="120"/>
        </w:rPr>
        <w:t> </w:t>
      </w:r>
      <w:r>
        <w:rPr>
          <w:w w:val="120"/>
        </w:rPr>
        <w:t>research. Passionate</w:t>
      </w:r>
      <w:r>
        <w:rPr>
          <w:spacing w:val="40"/>
          <w:w w:val="120"/>
        </w:rPr>
        <w:t> </w:t>
      </w:r>
      <w:r>
        <w:rPr>
          <w:w w:val="120"/>
        </w:rPr>
        <w:t>about</w:t>
      </w:r>
      <w:r>
        <w:rPr>
          <w:spacing w:val="40"/>
          <w:w w:val="120"/>
        </w:rPr>
        <w:t> </w:t>
      </w:r>
      <w:r>
        <w:rPr>
          <w:w w:val="120"/>
        </w:rPr>
        <w:t>creating</w:t>
      </w:r>
      <w:r>
        <w:rPr>
          <w:spacing w:val="40"/>
          <w:w w:val="120"/>
        </w:rPr>
        <w:t> </w:t>
      </w:r>
      <w:r>
        <w:rPr>
          <w:w w:val="120"/>
        </w:rPr>
        <w:t>inclusive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effective</w:t>
      </w:r>
      <w:r>
        <w:rPr>
          <w:spacing w:val="40"/>
          <w:w w:val="120"/>
        </w:rPr>
        <w:t> </w:t>
      </w:r>
      <w:r>
        <w:rPr>
          <w:w w:val="120"/>
        </w:rPr>
        <w:t>workplace</w:t>
      </w:r>
      <w:r>
        <w:rPr>
          <w:spacing w:val="40"/>
          <w:w w:val="120"/>
        </w:rPr>
        <w:t> </w:t>
      </w:r>
      <w:r>
        <w:rPr>
          <w:w w:val="120"/>
        </w:rPr>
        <w:t>environments.</w:t>
      </w:r>
    </w:p>
    <w:p>
      <w:pPr>
        <w:pStyle w:val="BodyText"/>
        <w:spacing w:before="36"/>
      </w:pPr>
    </w:p>
    <w:p>
      <w:pPr>
        <w:pStyle w:val="Heading1"/>
      </w:pPr>
      <w:r>
        <w:rPr>
          <w:color w:val="E3A729"/>
          <w:spacing w:val="2"/>
          <w:w w:val="105"/>
          <w:sz w:val="24"/>
        </w:rPr>
        <w:t>P</w:t>
      </w:r>
      <w:r>
        <w:rPr>
          <w:color w:val="E3A729"/>
          <w:spacing w:val="2"/>
          <w:w w:val="105"/>
        </w:rPr>
        <w:t>rofessional</w:t>
      </w:r>
      <w:r>
        <w:rPr>
          <w:color w:val="E3A729"/>
          <w:spacing w:val="30"/>
          <w:w w:val="105"/>
        </w:rPr>
        <w:t> </w:t>
      </w:r>
      <w:r>
        <w:rPr>
          <w:color w:val="E3A729"/>
          <w:spacing w:val="-2"/>
          <w:w w:val="105"/>
        </w:rPr>
        <w:t>Experience</w:t>
      </w:r>
    </w:p>
    <w:p>
      <w:pPr>
        <w:pStyle w:val="BodyText"/>
        <w:spacing w:before="36"/>
        <w:rPr>
          <w:rFonts w:ascii="Trebuchet MS"/>
          <w:b/>
          <w:sz w:val="20"/>
        </w:rPr>
      </w:pPr>
    </w:p>
    <w:p>
      <w:pPr>
        <w:pStyle w:val="BodyText"/>
        <w:spacing w:line="276" w:lineRule="auto" w:before="1"/>
        <w:ind w:left="358" w:right="5433"/>
      </w:pPr>
      <w:r>
        <w:rPr>
          <w:w w:val="115"/>
        </w:rPr>
        <w:t>Human</w:t>
      </w:r>
      <w:r>
        <w:rPr>
          <w:spacing w:val="35"/>
          <w:w w:val="115"/>
        </w:rPr>
        <w:t> </w:t>
      </w:r>
      <w:r>
        <w:rPr>
          <w:w w:val="115"/>
        </w:rPr>
        <w:t>Resources</w:t>
      </w:r>
      <w:r>
        <w:rPr>
          <w:spacing w:val="35"/>
          <w:w w:val="115"/>
        </w:rPr>
        <w:t> </w:t>
      </w:r>
      <w:r>
        <w:rPr>
          <w:w w:val="115"/>
        </w:rPr>
        <w:t>Intern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ABC</w:t>
      </w:r>
      <w:r>
        <w:rPr>
          <w:spacing w:val="35"/>
          <w:w w:val="115"/>
        </w:rPr>
        <w:t> </w:t>
      </w:r>
      <w:r>
        <w:rPr>
          <w:w w:val="115"/>
        </w:rPr>
        <w:t>Corporation</w:t>
      </w:r>
      <w:r>
        <w:rPr>
          <w:spacing w:val="35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w w:val="115"/>
        </w:rPr>
        <w:t>City,</w:t>
      </w:r>
      <w:r>
        <w:rPr>
          <w:spacing w:val="35"/>
          <w:w w:val="115"/>
        </w:rPr>
        <w:t> </w:t>
      </w:r>
      <w:r>
        <w:rPr>
          <w:w w:val="115"/>
        </w:rPr>
        <w:t>ST</w:t>
      </w:r>
      <w:r>
        <w:rPr>
          <w:spacing w:val="40"/>
          <w:w w:val="115"/>
        </w:rPr>
        <w:t> </w:t>
      </w:r>
      <w:r>
        <w:rPr>
          <w:w w:val="115"/>
        </w:rPr>
        <w:t>May 2024 – 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2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Assisted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in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screening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resumes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coordinating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interviews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over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50</w:t>
      </w:r>
      <w:r>
        <w:rPr>
          <w:spacing w:val="27"/>
          <w:w w:val="120"/>
          <w:sz w:val="15"/>
        </w:rPr>
        <w:t> </w:t>
      </w:r>
      <w:r>
        <w:rPr>
          <w:spacing w:val="-2"/>
          <w:w w:val="120"/>
          <w:sz w:val="15"/>
        </w:rPr>
        <w:t>applicants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Managed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new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employee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onboarding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processes,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improving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efficiency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35"/>
          <w:w w:val="120"/>
          <w:sz w:val="15"/>
        </w:rPr>
        <w:t> </w:t>
      </w:r>
      <w:r>
        <w:rPr>
          <w:spacing w:val="-5"/>
          <w:w w:val="120"/>
          <w:sz w:val="15"/>
        </w:rPr>
        <w:t>20%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Conducted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workplace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culture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surveys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to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enhance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employee</w:t>
      </w:r>
      <w:r>
        <w:rPr>
          <w:spacing w:val="7"/>
          <w:w w:val="125"/>
          <w:sz w:val="15"/>
        </w:rPr>
        <w:t> </w:t>
      </w:r>
      <w:r>
        <w:rPr>
          <w:spacing w:val="-2"/>
          <w:w w:val="125"/>
          <w:sz w:val="15"/>
        </w:rPr>
        <w:t>engagement</w:t>
      </w:r>
    </w:p>
    <w:p>
      <w:pPr>
        <w:pStyle w:val="BodyText"/>
        <w:spacing w:line="276" w:lineRule="auto" w:before="147"/>
        <w:ind w:left="358" w:right="4565"/>
      </w:pPr>
      <w:r>
        <w:rPr>
          <w:w w:val="110"/>
        </w:rPr>
        <w:t>Administrative</w:t>
      </w:r>
      <w:r>
        <w:rPr>
          <w:spacing w:val="40"/>
          <w:w w:val="110"/>
        </w:rPr>
        <w:t> </w:t>
      </w:r>
      <w:r>
        <w:rPr>
          <w:w w:val="110"/>
        </w:rPr>
        <w:t>Assistant</w:t>
      </w:r>
      <w:r>
        <w:rPr>
          <w:spacing w:val="72"/>
          <w:w w:val="110"/>
        </w:rPr>
        <w:t> </w:t>
      </w:r>
      <w:r>
        <w:rPr/>
        <w:t>|</w:t>
      </w:r>
      <w:r>
        <w:rPr>
          <w:spacing w:val="72"/>
          <w:w w:val="110"/>
        </w:rPr>
        <w:t> </w:t>
      </w:r>
      <w:r>
        <w:rPr>
          <w:w w:val="110"/>
        </w:rPr>
        <w:t>University</w:t>
      </w:r>
      <w:r>
        <w:rPr>
          <w:spacing w:val="40"/>
          <w:w w:val="110"/>
        </w:rPr>
        <w:t> </w:t>
      </w:r>
      <w:r>
        <w:rPr>
          <w:w w:val="110"/>
        </w:rPr>
        <w:t>Career</w:t>
      </w:r>
      <w:r>
        <w:rPr>
          <w:spacing w:val="40"/>
          <w:w w:val="110"/>
        </w:rPr>
        <w:t> </w:t>
      </w:r>
      <w:r>
        <w:rPr>
          <w:w w:val="110"/>
        </w:rPr>
        <w:t>Center</w:t>
      </w:r>
      <w:r>
        <w:rPr>
          <w:spacing w:val="40"/>
          <w:w w:val="110"/>
        </w:rPr>
        <w:t> </w:t>
      </w:r>
      <w:r>
        <w:rPr/>
        <w:t>|</w:t>
      </w:r>
      <w:r>
        <w:rPr>
          <w:spacing w:val="40"/>
          <w:w w:val="110"/>
        </w:rPr>
        <w:t> </w:t>
      </w:r>
      <w:r>
        <w:rPr>
          <w:w w:val="110"/>
        </w:rPr>
        <w:t>City,</w:t>
      </w:r>
      <w:r>
        <w:rPr>
          <w:spacing w:val="40"/>
          <w:w w:val="110"/>
        </w:rPr>
        <w:t> </w:t>
      </w:r>
      <w:r>
        <w:rPr>
          <w:w w:val="110"/>
        </w:rPr>
        <w:t>ST</w:t>
      </w:r>
      <w:r>
        <w:rPr>
          <w:spacing w:val="40"/>
          <w:w w:val="110"/>
        </w:rPr>
        <w:t> </w:t>
      </w:r>
      <w:r>
        <w:rPr>
          <w:w w:val="110"/>
        </w:rPr>
        <w:t>September</w:t>
      </w:r>
      <w:r>
        <w:rPr>
          <w:spacing w:val="40"/>
          <w:w w:val="110"/>
        </w:rPr>
        <w:t> </w:t>
      </w:r>
      <w:r>
        <w:rPr>
          <w:w w:val="110"/>
        </w:rPr>
        <w:t>2023</w:t>
      </w:r>
      <w:r>
        <w:rPr>
          <w:spacing w:val="40"/>
          <w:w w:val="110"/>
        </w:rPr>
        <w:t> </w:t>
      </w:r>
      <w:r>
        <w:rPr>
          <w:w w:val="110"/>
        </w:rPr>
        <w:t>–</w:t>
      </w:r>
      <w:r>
        <w:rPr>
          <w:spacing w:val="40"/>
          <w:w w:val="110"/>
        </w:rPr>
        <w:t> </w:t>
      </w:r>
      <w:r>
        <w:rPr>
          <w:w w:val="110"/>
        </w:rPr>
        <w:t>May</w:t>
      </w:r>
      <w:r>
        <w:rPr>
          <w:spacing w:val="40"/>
          <w:w w:val="110"/>
        </w:rPr>
        <w:t> </w:t>
      </w:r>
      <w:r>
        <w:rPr>
          <w:w w:val="110"/>
        </w:rPr>
        <w:t>2024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Maintained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HR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databases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updated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employee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records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Helped</w:t>
      </w:r>
      <w:r>
        <w:rPr>
          <w:spacing w:val="4"/>
          <w:w w:val="125"/>
          <w:sz w:val="15"/>
        </w:rPr>
        <w:t> </w:t>
      </w:r>
      <w:r>
        <w:rPr>
          <w:w w:val="125"/>
          <w:sz w:val="15"/>
        </w:rPr>
        <w:t>organize</w:t>
      </w:r>
      <w:r>
        <w:rPr>
          <w:spacing w:val="5"/>
          <w:w w:val="125"/>
          <w:sz w:val="15"/>
        </w:rPr>
        <w:t> </w:t>
      </w:r>
      <w:r>
        <w:rPr>
          <w:w w:val="125"/>
          <w:sz w:val="15"/>
        </w:rPr>
        <w:t>career</w:t>
      </w:r>
      <w:r>
        <w:rPr>
          <w:spacing w:val="5"/>
          <w:w w:val="125"/>
          <w:sz w:val="15"/>
        </w:rPr>
        <w:t> </w:t>
      </w:r>
      <w:r>
        <w:rPr>
          <w:w w:val="125"/>
          <w:sz w:val="15"/>
        </w:rPr>
        <w:t>fairs</w:t>
      </w:r>
      <w:r>
        <w:rPr>
          <w:spacing w:val="5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4"/>
          <w:w w:val="125"/>
          <w:sz w:val="15"/>
        </w:rPr>
        <w:t> </w:t>
      </w:r>
      <w:r>
        <w:rPr>
          <w:w w:val="125"/>
          <w:sz w:val="15"/>
        </w:rPr>
        <w:t>networking</w:t>
      </w:r>
      <w:r>
        <w:rPr>
          <w:spacing w:val="5"/>
          <w:w w:val="125"/>
          <w:sz w:val="15"/>
        </w:rPr>
        <w:t> </w:t>
      </w:r>
      <w:r>
        <w:rPr>
          <w:w w:val="125"/>
          <w:sz w:val="15"/>
        </w:rPr>
        <w:t>events</w:t>
      </w:r>
      <w:r>
        <w:rPr>
          <w:spacing w:val="5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5"/>
          <w:w w:val="125"/>
          <w:sz w:val="15"/>
        </w:rPr>
        <w:t> </w:t>
      </w:r>
      <w:r>
        <w:rPr>
          <w:spacing w:val="-2"/>
          <w:w w:val="125"/>
          <w:sz w:val="15"/>
        </w:rPr>
        <w:t>students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Provided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administrative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support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HR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professionals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recruitment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teams</w:t>
      </w:r>
    </w:p>
    <w:p>
      <w:pPr>
        <w:pStyle w:val="Heading1"/>
        <w:spacing w:before="189"/>
      </w:pPr>
      <w:r>
        <w:rPr>
          <w:color w:val="E3A729"/>
          <w:spacing w:val="-2"/>
          <w:w w:val="105"/>
          <w:sz w:val="24"/>
        </w:rPr>
        <w:t>E</w:t>
      </w:r>
      <w:r>
        <w:rPr>
          <w:color w:val="E3A729"/>
          <w:spacing w:val="-2"/>
          <w:w w:val="105"/>
        </w:rPr>
        <w:t>ducation</w:t>
      </w:r>
    </w:p>
    <w:p>
      <w:pPr>
        <w:pStyle w:val="BodyText"/>
        <w:spacing w:before="21"/>
        <w:rPr>
          <w:rFonts w:ascii="Trebuchet MS"/>
          <w:b/>
          <w:sz w:val="20"/>
        </w:rPr>
      </w:pPr>
    </w:p>
    <w:p>
      <w:pPr>
        <w:pStyle w:val="BodyText"/>
        <w:ind w:left="358"/>
      </w:pPr>
      <w:r>
        <w:rPr>
          <w:w w:val="115"/>
        </w:rPr>
        <w:t>Candidate:</w:t>
      </w:r>
      <w:r>
        <w:rPr>
          <w:spacing w:val="49"/>
          <w:w w:val="115"/>
        </w:rPr>
        <w:t> </w:t>
      </w:r>
      <w:r>
        <w:rPr>
          <w:w w:val="115"/>
        </w:rPr>
        <w:t>Bachelor</w:t>
      </w:r>
      <w:r>
        <w:rPr>
          <w:spacing w:val="49"/>
          <w:w w:val="115"/>
        </w:rPr>
        <w:t> </w:t>
      </w:r>
      <w:r>
        <w:rPr>
          <w:w w:val="115"/>
        </w:rPr>
        <w:t>of</w:t>
      </w:r>
      <w:r>
        <w:rPr>
          <w:spacing w:val="50"/>
          <w:w w:val="115"/>
        </w:rPr>
        <w:t> </w:t>
      </w:r>
      <w:r>
        <w:rPr>
          <w:w w:val="115"/>
        </w:rPr>
        <w:t>Business</w:t>
      </w:r>
      <w:r>
        <w:rPr>
          <w:spacing w:val="49"/>
          <w:w w:val="115"/>
        </w:rPr>
        <w:t> </w:t>
      </w:r>
      <w:r>
        <w:rPr>
          <w:w w:val="115"/>
        </w:rPr>
        <w:t>Administration</w:t>
      </w:r>
      <w:r>
        <w:rPr>
          <w:spacing w:val="50"/>
          <w:w w:val="115"/>
        </w:rPr>
        <w:t> </w:t>
      </w:r>
      <w:r>
        <w:rPr>
          <w:w w:val="115"/>
        </w:rPr>
        <w:t>in</w:t>
      </w:r>
      <w:r>
        <w:rPr>
          <w:spacing w:val="49"/>
          <w:w w:val="115"/>
        </w:rPr>
        <w:t> </w:t>
      </w:r>
      <w:r>
        <w:rPr>
          <w:w w:val="115"/>
        </w:rPr>
        <w:t>Human</w:t>
      </w:r>
      <w:r>
        <w:rPr>
          <w:spacing w:val="50"/>
          <w:w w:val="115"/>
        </w:rPr>
        <w:t> </w:t>
      </w:r>
      <w:r>
        <w:rPr>
          <w:w w:val="115"/>
        </w:rPr>
        <w:t>Resources</w:t>
      </w:r>
      <w:r>
        <w:rPr>
          <w:spacing w:val="75"/>
          <w:w w:val="115"/>
        </w:rPr>
        <w:t> </w:t>
      </w:r>
      <w:r>
        <w:rPr/>
        <w:t>|</w:t>
      </w:r>
      <w:r>
        <w:rPr>
          <w:spacing w:val="75"/>
          <w:w w:val="115"/>
        </w:rPr>
        <w:t> </w:t>
      </w:r>
      <w:r>
        <w:rPr>
          <w:w w:val="115"/>
        </w:rPr>
        <w:t>University</w:t>
      </w:r>
      <w:r>
        <w:rPr>
          <w:spacing w:val="49"/>
          <w:w w:val="115"/>
        </w:rPr>
        <w:t> </w:t>
      </w:r>
      <w:r>
        <w:rPr>
          <w:w w:val="115"/>
        </w:rPr>
        <w:t>of</w:t>
      </w:r>
      <w:r>
        <w:rPr>
          <w:spacing w:val="50"/>
          <w:w w:val="115"/>
        </w:rPr>
        <w:t> </w:t>
      </w:r>
      <w:r>
        <w:rPr>
          <w:w w:val="115"/>
        </w:rPr>
        <w:t>Wisconsin-Madison</w:t>
      </w:r>
      <w:r>
        <w:rPr>
          <w:spacing w:val="49"/>
          <w:w w:val="115"/>
        </w:rPr>
        <w:t> </w:t>
      </w:r>
      <w:r>
        <w:rPr/>
        <w:t>|</w:t>
      </w:r>
      <w:r>
        <w:rPr>
          <w:spacing w:val="50"/>
          <w:w w:val="115"/>
        </w:rPr>
        <w:t> </w:t>
      </w:r>
      <w:r>
        <w:rPr>
          <w:w w:val="115"/>
        </w:rPr>
        <w:t>Expected</w:t>
      </w:r>
      <w:r>
        <w:rPr>
          <w:spacing w:val="49"/>
          <w:w w:val="115"/>
        </w:rPr>
        <w:t> </w:t>
      </w:r>
      <w:r>
        <w:rPr>
          <w:w w:val="115"/>
        </w:rPr>
        <w:t>May</w:t>
      </w:r>
      <w:r>
        <w:rPr>
          <w:spacing w:val="50"/>
          <w:w w:val="115"/>
        </w:rPr>
        <w:t> </w:t>
      </w:r>
      <w:r>
        <w:rPr>
          <w:spacing w:val="-4"/>
          <w:w w:val="115"/>
        </w:rPr>
        <w:t>2025</w:t>
      </w:r>
    </w:p>
    <w:p>
      <w:pPr>
        <w:pStyle w:val="BodyText"/>
      </w:pPr>
    </w:p>
    <w:p>
      <w:pPr>
        <w:pStyle w:val="BodyText"/>
        <w:spacing w:before="133"/>
      </w:pPr>
    </w:p>
    <w:p>
      <w:pPr>
        <w:pStyle w:val="Heading1"/>
        <w:spacing w:before="1"/>
      </w:pPr>
      <w:r>
        <w:rPr>
          <w:color w:val="E3A729"/>
          <w:w w:val="105"/>
          <w:sz w:val="24"/>
        </w:rPr>
        <w:t>K</w:t>
      </w:r>
      <w:r>
        <w:rPr>
          <w:color w:val="E3A729"/>
          <w:w w:val="105"/>
        </w:rPr>
        <w:t>ey</w:t>
      </w:r>
      <w:r>
        <w:rPr>
          <w:color w:val="E3A729"/>
          <w:spacing w:val="4"/>
          <w:w w:val="105"/>
        </w:rPr>
        <w:t> </w:t>
      </w:r>
      <w:r>
        <w:rPr>
          <w:color w:val="E3A729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BodyText"/>
        <w:spacing w:before="27"/>
        <w:rPr>
          <w:rFonts w:ascii="Trebuchet MS"/>
          <w:b/>
        </w:rPr>
      </w:pPr>
      <w:r>
        <w:rPr>
          <w:rFonts w:ascii="Trebuchet MS"/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a7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rFonts w:ascii="Trebuchet MS"/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4800599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77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rFonts w:ascii="Trebuchet MS"/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5562599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37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rFonts w:ascii="Trebuchet MS"/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1771650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39.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4" w:lineRule="auto" w:before="0" w:after="0"/>
        <w:ind w:left="655" w:right="463" w:hanging="298"/>
        <w:jc w:val="left"/>
        <w:rPr>
          <w:sz w:val="15"/>
        </w:rPr>
      </w:pPr>
      <w:r>
        <w:rPr>
          <w:w w:val="125"/>
          <w:sz w:val="15"/>
        </w:rPr>
        <w:t>Recruitment </w:t>
      </w:r>
      <w:r>
        <w:rPr>
          <w:w w:val="125"/>
          <w:sz w:val="15"/>
        </w:rPr>
        <w:t>and </w:t>
      </w:r>
      <w:r>
        <w:rPr>
          <w:spacing w:val="-2"/>
          <w:w w:val="125"/>
          <w:sz w:val="15"/>
        </w:rPr>
        <w:t>onboarding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4" w:lineRule="auto" w:before="58" w:after="0"/>
        <w:ind w:left="655" w:right="38" w:hanging="298"/>
        <w:jc w:val="left"/>
        <w:rPr>
          <w:sz w:val="15"/>
        </w:rPr>
      </w:pPr>
      <w:r>
        <w:rPr>
          <w:w w:val="120"/>
          <w:sz w:val="15"/>
        </w:rPr>
        <w:t>HR software (Workday, </w:t>
      </w:r>
      <w:r>
        <w:rPr>
          <w:spacing w:val="-4"/>
          <w:w w:val="120"/>
          <w:sz w:val="15"/>
        </w:rPr>
        <w:t>ADP)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4" w:lineRule="auto" w:before="58" w:after="0"/>
        <w:ind w:left="655" w:right="38" w:hanging="298"/>
        <w:jc w:val="left"/>
        <w:rPr>
          <w:sz w:val="15"/>
        </w:rPr>
      </w:pPr>
      <w:r>
        <w:rPr>
          <w:w w:val="125"/>
          <w:sz w:val="15"/>
        </w:rPr>
        <w:t>Policy and compliance </w:t>
      </w:r>
      <w:r>
        <w:rPr>
          <w:spacing w:val="-2"/>
          <w:w w:val="125"/>
          <w:sz w:val="15"/>
        </w:rPr>
        <w:t>research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56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w w:val="125"/>
          <w:sz w:val="15"/>
        </w:rPr>
        <w:t>Employee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relations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8"/>
          <w:w w:val="125"/>
          <w:sz w:val="15"/>
        </w:rPr>
        <w:t> </w:t>
      </w:r>
      <w:r>
        <w:rPr>
          <w:spacing w:val="-2"/>
          <w:w w:val="125"/>
          <w:sz w:val="15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8" w:after="0"/>
        <w:ind w:left="654" w:right="0" w:hanging="296"/>
        <w:jc w:val="left"/>
        <w:rPr>
          <w:sz w:val="15"/>
        </w:rPr>
      </w:pPr>
      <w:r>
        <w:rPr>
          <w:w w:val="120"/>
          <w:sz w:val="15"/>
        </w:rPr>
        <w:t>Conflict</w:t>
      </w:r>
      <w:r>
        <w:rPr>
          <w:spacing w:val="36"/>
          <w:w w:val="120"/>
          <w:sz w:val="15"/>
        </w:rPr>
        <w:t> </w:t>
      </w:r>
      <w:r>
        <w:rPr>
          <w:spacing w:val="-2"/>
          <w:w w:val="120"/>
          <w:sz w:val="15"/>
        </w:rPr>
        <w:t>resolution</w:t>
      </w:r>
    </w:p>
    <w:sectPr>
      <w:type w:val="continuous"/>
      <w:pgSz w:w="11920" w:h="16860"/>
      <w:pgMar w:top="0" w:bottom="0" w:left="850" w:right="992"/>
      <w:cols w:num="2" w:equalWidth="0">
        <w:col w:w="2445" w:space="959"/>
        <w:col w:w="66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1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87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8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2026-02-28T11:47:02Z</dcterms:created>
  <dcterms:modified xsi:type="dcterms:W3CDTF">2026-02-28T11:47:02Z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