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BC936D"/>
          <w:sz w:val="67"/>
        </w:rPr>
        <w:t>Benjamin</w:t>
      </w:r>
      <w:r>
        <w:rPr>
          <w:rFonts w:ascii="Arial"/>
          <w:b/>
          <w:color w:val="BC936D"/>
          <w:spacing w:val="29"/>
          <w:sz w:val="67"/>
        </w:rPr>
        <w:t> </w:t>
      </w:r>
      <w:r>
        <w:rPr>
          <w:rFonts w:ascii="Microsoft Sans Serif"/>
          <w:color w:val="BC936D"/>
          <w:spacing w:val="-2"/>
          <w:sz w:val="67"/>
        </w:rPr>
        <w:t>Harris</w:t>
      </w:r>
    </w:p>
    <w:p>
      <w:pPr>
        <w:spacing w:before="141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1"/>
          <w:sz w:val="13"/>
        </w:rPr>
        <w:t> </w:t>
      </w:r>
      <w:r>
        <w:rPr>
          <w:sz w:val="13"/>
        </w:rPr>
        <w:t>789-0123</w:t>
      </w:r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City,</w:t>
      </w:r>
      <w:r>
        <w:rPr>
          <w:spacing w:val="11"/>
          <w:sz w:val="13"/>
        </w:rPr>
        <w:t> </w:t>
      </w:r>
      <w:r>
        <w:rPr>
          <w:sz w:val="13"/>
        </w:rPr>
        <w:t>ST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hyperlink r:id="rId5">
        <w:r>
          <w:rPr>
            <w:sz w:val="13"/>
          </w:rPr>
          <w:t>benjaminharris@email.com</w:t>
        </w:r>
      </w:hyperlink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7"/>
          <w:sz w:val="9"/>
        </w:rPr>
        <w:t> </w:t>
      </w:r>
      <w:r>
        <w:rPr>
          <w:sz w:val="13"/>
        </w:rPr>
        <w:t>LinkedIn</w:t>
      </w:r>
      <w:r>
        <w:rPr>
          <w:spacing w:val="11"/>
          <w:sz w:val="13"/>
        </w:rPr>
        <w:t> </w:t>
      </w:r>
      <w:r>
        <w:rPr>
          <w:spacing w:val="-5"/>
          <w:sz w:val="13"/>
        </w:rPr>
        <w:t>URL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3"/>
      </w:pPr>
    </w:p>
    <w:p>
      <w:pPr>
        <w:pStyle w:val="Heading2"/>
      </w:pPr>
      <w:r>
        <w:rPr/>
        <w:t>Political</w:t>
      </w:r>
      <w:r>
        <w:rPr>
          <w:spacing w:val="20"/>
        </w:rPr>
        <w:t> </w:t>
      </w:r>
      <w:r>
        <w:rPr/>
        <w:t>science</w:t>
      </w:r>
      <w:r>
        <w:rPr>
          <w:spacing w:val="27"/>
        </w:rPr>
        <w:t> </w:t>
      </w:r>
      <w:r>
        <w:rPr/>
        <w:t>student</w:t>
      </w:r>
      <w:r>
        <w:rPr>
          <w:spacing w:val="18"/>
        </w:rPr>
        <w:t> </w:t>
      </w:r>
      <w:r>
        <w:rPr/>
        <w:t>with</w:t>
      </w:r>
      <w:r>
        <w:rPr>
          <w:spacing w:val="27"/>
        </w:rPr>
        <w:t> </w:t>
      </w:r>
      <w:r>
        <w:rPr/>
        <w:t>policy</w:t>
      </w:r>
      <w:r>
        <w:rPr>
          <w:spacing w:val="20"/>
        </w:rPr>
        <w:t> </w:t>
      </w:r>
      <w:r>
        <w:rPr/>
        <w:t>analysis</w:t>
      </w:r>
      <w:r>
        <w:rPr>
          <w:spacing w:val="27"/>
        </w:rPr>
        <w:t> </w:t>
      </w:r>
      <w:r>
        <w:rPr/>
        <w:t>and</w:t>
      </w:r>
      <w:r>
        <w:rPr>
          <w:spacing w:val="27"/>
        </w:rPr>
        <w:t> </w:t>
      </w:r>
      <w:r>
        <w:rPr/>
        <w:t>research</w:t>
      </w:r>
      <w:r>
        <w:rPr>
          <w:spacing w:val="27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ind w:left="23"/>
      </w:pPr>
      <w:r>
        <w:rPr/>
        <w:t>Political</w:t>
      </w:r>
      <w:r>
        <w:rPr>
          <w:spacing w:val="15"/>
        </w:rPr>
        <w:t> </w:t>
      </w:r>
      <w:r>
        <w:rPr/>
        <w:t>science</w:t>
      </w:r>
      <w:r>
        <w:rPr>
          <w:spacing w:val="24"/>
        </w:rPr>
        <w:t> </w:t>
      </w:r>
      <w:r>
        <w:rPr/>
        <w:t>student</w:t>
      </w:r>
      <w:r>
        <w:rPr>
          <w:spacing w:val="17"/>
        </w:rPr>
        <w:t> </w:t>
      </w:r>
      <w:r>
        <w:rPr/>
        <w:t>with</w:t>
      </w:r>
      <w:r>
        <w:rPr>
          <w:spacing w:val="24"/>
        </w:rPr>
        <w:t> </w:t>
      </w:r>
      <w:r>
        <w:rPr/>
        <w:t>experience</w:t>
      </w:r>
      <w:r>
        <w:rPr>
          <w:spacing w:val="24"/>
        </w:rPr>
        <w:t> </w:t>
      </w:r>
      <w:r>
        <w:rPr/>
        <w:t>drafting</w:t>
      </w:r>
      <w:r>
        <w:rPr>
          <w:spacing w:val="23"/>
        </w:rPr>
        <w:t> </w:t>
      </w:r>
      <w:r>
        <w:rPr/>
        <w:t>10+</w:t>
      </w:r>
      <w:r>
        <w:rPr>
          <w:spacing w:val="24"/>
        </w:rPr>
        <w:t> </w:t>
      </w:r>
      <w:r>
        <w:rPr/>
        <w:t>policy</w:t>
      </w:r>
      <w:r>
        <w:rPr>
          <w:spacing w:val="17"/>
        </w:rPr>
        <w:t> </w:t>
      </w:r>
      <w:r>
        <w:rPr/>
        <w:t>briefs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conducting</w:t>
      </w:r>
      <w:r>
        <w:rPr>
          <w:spacing w:val="23"/>
        </w:rPr>
        <w:t> </w:t>
      </w:r>
      <w:r>
        <w:rPr/>
        <w:t>research</w:t>
      </w:r>
      <w:r>
        <w:rPr>
          <w:spacing w:val="24"/>
        </w:rPr>
        <w:t> </w:t>
      </w:r>
      <w:r>
        <w:rPr/>
        <w:t>on</w:t>
      </w:r>
      <w:r>
        <w:rPr>
          <w:spacing w:val="17"/>
        </w:rPr>
        <w:t> </w:t>
      </w:r>
      <w:r>
        <w:rPr/>
        <w:t>voting</w:t>
      </w:r>
      <w:r>
        <w:rPr>
          <w:spacing w:val="24"/>
        </w:rPr>
        <w:t> </w:t>
      </w:r>
      <w:r>
        <w:rPr/>
        <w:t>behavior</w:t>
      </w:r>
      <w:r>
        <w:rPr>
          <w:spacing w:val="17"/>
        </w:rPr>
        <w:t> </w:t>
      </w:r>
      <w:r>
        <w:rPr/>
        <w:t>and</w:t>
      </w:r>
      <w:r>
        <w:rPr>
          <w:spacing w:val="24"/>
        </w:rPr>
        <w:t> </w:t>
      </w:r>
      <w:r>
        <w:rPr/>
        <w:t>legislative</w:t>
      </w:r>
      <w:r>
        <w:rPr>
          <w:spacing w:val="24"/>
        </w:rPr>
        <w:t> </w:t>
      </w:r>
      <w:r>
        <w:rPr>
          <w:spacing w:val="-2"/>
        </w:rPr>
        <w:t>impacts.</w:t>
      </w:r>
    </w:p>
    <w:p>
      <w:pPr>
        <w:pStyle w:val="BodyText"/>
        <w:spacing w:before="62"/>
      </w:pPr>
    </w:p>
    <w:p>
      <w:pPr>
        <w:pStyle w:val="Heading1"/>
      </w:pPr>
      <w:r>
        <w:rPr>
          <w:color w:val="BC936D"/>
          <w:spacing w:val="2"/>
          <w:sz w:val="24"/>
        </w:rPr>
        <w:t>P</w:t>
      </w:r>
      <w:r>
        <w:rPr>
          <w:color w:val="BC936D"/>
          <w:spacing w:val="2"/>
        </w:rPr>
        <w:t>rofessional</w:t>
      </w:r>
      <w:r>
        <w:rPr>
          <w:color w:val="BC936D"/>
          <w:spacing w:val="49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68" w:lineRule="auto"/>
        <w:ind w:left="358" w:right="5962"/>
      </w:pPr>
      <w:r>
        <w:rPr/>
        <w:t>Legislative Intern </w:t>
      </w:r>
      <w:r>
        <w:rPr>
          <w:w w:val="85"/>
        </w:rPr>
        <w:t>|</w:t>
      </w:r>
      <w:r>
        <w:rPr/>
        <w:t> Senator’s Office, City, ST June 2023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Assist</w:t>
      </w:r>
      <w:r>
        <w:rPr>
          <w:spacing w:val="23"/>
          <w:sz w:val="15"/>
        </w:rPr>
        <w:t> </w:t>
      </w:r>
      <w:r>
        <w:rPr>
          <w:sz w:val="15"/>
        </w:rPr>
        <w:t>in</w:t>
      </w:r>
      <w:r>
        <w:rPr>
          <w:spacing w:val="24"/>
          <w:sz w:val="15"/>
        </w:rPr>
        <w:t> </w:t>
      </w:r>
      <w:r>
        <w:rPr>
          <w:sz w:val="15"/>
        </w:rPr>
        <w:t>drafting</w:t>
      </w:r>
      <w:r>
        <w:rPr>
          <w:spacing w:val="24"/>
          <w:sz w:val="15"/>
        </w:rPr>
        <w:t> </w:t>
      </w:r>
      <w:r>
        <w:rPr>
          <w:sz w:val="15"/>
        </w:rPr>
        <w:t>policy</w:t>
      </w:r>
      <w:r>
        <w:rPr>
          <w:spacing w:val="17"/>
          <w:sz w:val="15"/>
        </w:rPr>
        <w:t> </w:t>
      </w:r>
      <w:r>
        <w:rPr>
          <w:sz w:val="15"/>
        </w:rPr>
        <w:t>briefs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researching</w:t>
      </w:r>
      <w:r>
        <w:rPr>
          <w:spacing w:val="23"/>
          <w:sz w:val="15"/>
        </w:rPr>
        <w:t> </w:t>
      </w:r>
      <w:r>
        <w:rPr>
          <w:sz w:val="15"/>
        </w:rPr>
        <w:t>legislative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proposals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Conduct</w:t>
      </w:r>
      <w:r>
        <w:rPr>
          <w:spacing w:val="32"/>
          <w:sz w:val="15"/>
        </w:rPr>
        <w:t> </w:t>
      </w:r>
      <w:r>
        <w:rPr>
          <w:sz w:val="15"/>
        </w:rPr>
        <w:t>outreach</w:t>
      </w:r>
      <w:r>
        <w:rPr>
          <w:spacing w:val="32"/>
          <w:sz w:val="15"/>
        </w:rPr>
        <w:t> </w:t>
      </w:r>
      <w:r>
        <w:rPr>
          <w:sz w:val="15"/>
        </w:rPr>
        <w:t>programs</w:t>
      </w:r>
      <w:r>
        <w:rPr>
          <w:spacing w:val="32"/>
          <w:sz w:val="15"/>
        </w:rPr>
        <w:t> </w:t>
      </w:r>
      <w:r>
        <w:rPr>
          <w:sz w:val="15"/>
        </w:rPr>
        <w:t>to</w:t>
      </w:r>
      <w:r>
        <w:rPr>
          <w:spacing w:val="32"/>
          <w:sz w:val="15"/>
        </w:rPr>
        <w:t> </w:t>
      </w:r>
      <w:r>
        <w:rPr>
          <w:sz w:val="15"/>
        </w:rPr>
        <w:t>educate</w:t>
      </w:r>
      <w:r>
        <w:rPr>
          <w:spacing w:val="32"/>
          <w:sz w:val="15"/>
        </w:rPr>
        <w:t> </w:t>
      </w:r>
      <w:r>
        <w:rPr>
          <w:sz w:val="15"/>
        </w:rPr>
        <w:t>constituents</w:t>
      </w:r>
      <w:r>
        <w:rPr>
          <w:spacing w:val="32"/>
          <w:sz w:val="15"/>
        </w:rPr>
        <w:t> </w:t>
      </w:r>
      <w:r>
        <w:rPr>
          <w:sz w:val="15"/>
        </w:rPr>
        <w:t>on</w:t>
      </w:r>
      <w:r>
        <w:rPr>
          <w:spacing w:val="32"/>
          <w:sz w:val="15"/>
        </w:rPr>
        <w:t> </w:t>
      </w:r>
      <w:r>
        <w:rPr>
          <w:sz w:val="15"/>
        </w:rPr>
        <w:t>public</w:t>
      </w:r>
      <w:r>
        <w:rPr>
          <w:spacing w:val="32"/>
          <w:sz w:val="15"/>
        </w:rPr>
        <w:t> </w:t>
      </w:r>
      <w:r>
        <w:rPr>
          <w:spacing w:val="-2"/>
          <w:sz w:val="15"/>
        </w:rPr>
        <w:t>policies</w:t>
      </w:r>
    </w:p>
    <w:p>
      <w:pPr>
        <w:pStyle w:val="BodyText"/>
        <w:spacing w:line="290" w:lineRule="auto" w:before="149"/>
        <w:ind w:left="358" w:right="4091"/>
      </w:pPr>
      <w:r>
        <w:rPr/>
        <w:t>Research Assistant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University Political Science Department, City, ST August 2022 </w:t>
      </w:r>
      <w:r>
        <w:rPr>
          <w:w w:val="125"/>
        </w:rPr>
        <w:t>– </w:t>
      </w:r>
      <w:r>
        <w:rPr/>
        <w:t>May 2023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Analyzed</w:t>
      </w:r>
      <w:r>
        <w:rPr>
          <w:spacing w:val="22"/>
          <w:sz w:val="15"/>
        </w:rPr>
        <w:t> </w:t>
      </w:r>
      <w:r>
        <w:rPr>
          <w:sz w:val="15"/>
        </w:rPr>
        <w:t>voting</w:t>
      </w:r>
      <w:r>
        <w:rPr>
          <w:spacing w:val="30"/>
          <w:sz w:val="15"/>
        </w:rPr>
        <w:t> </w:t>
      </w:r>
      <w:r>
        <w:rPr>
          <w:sz w:val="15"/>
        </w:rPr>
        <w:t>behavior</w:t>
      </w:r>
      <w:r>
        <w:rPr>
          <w:spacing w:val="23"/>
          <w:sz w:val="15"/>
        </w:rPr>
        <w:t> </w:t>
      </w:r>
      <w:r>
        <w:rPr>
          <w:sz w:val="15"/>
        </w:rPr>
        <w:t>and</w:t>
      </w:r>
      <w:r>
        <w:rPr>
          <w:spacing w:val="29"/>
          <w:sz w:val="15"/>
        </w:rPr>
        <w:t> </w:t>
      </w:r>
      <w:r>
        <w:rPr>
          <w:sz w:val="15"/>
        </w:rPr>
        <w:t>policy</w:t>
      </w:r>
      <w:r>
        <w:rPr>
          <w:spacing w:val="23"/>
          <w:sz w:val="15"/>
        </w:rPr>
        <w:t> </w:t>
      </w:r>
      <w:r>
        <w:rPr>
          <w:sz w:val="15"/>
        </w:rPr>
        <w:t>impacts</w:t>
      </w:r>
      <w:r>
        <w:rPr>
          <w:spacing w:val="30"/>
          <w:sz w:val="15"/>
        </w:rPr>
        <w:t> </w:t>
      </w:r>
      <w:r>
        <w:rPr>
          <w:sz w:val="15"/>
        </w:rPr>
        <w:t>for</w:t>
      </w:r>
      <w:r>
        <w:rPr>
          <w:spacing w:val="22"/>
          <w:sz w:val="15"/>
        </w:rPr>
        <w:t> </w:t>
      </w:r>
      <w:r>
        <w:rPr>
          <w:sz w:val="15"/>
        </w:rPr>
        <w:t>faculty-led</w:t>
      </w:r>
      <w:r>
        <w:rPr>
          <w:spacing w:val="30"/>
          <w:sz w:val="15"/>
        </w:rPr>
        <w:t> </w:t>
      </w:r>
      <w:r>
        <w:rPr>
          <w:sz w:val="15"/>
        </w:rPr>
        <w:t>research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projects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Compiled</w:t>
      </w:r>
      <w:r>
        <w:rPr>
          <w:spacing w:val="24"/>
          <w:sz w:val="15"/>
        </w:rPr>
        <w:t> </w:t>
      </w:r>
      <w:r>
        <w:rPr>
          <w:sz w:val="15"/>
        </w:rPr>
        <w:t>data</w:t>
      </w:r>
      <w:r>
        <w:rPr>
          <w:spacing w:val="25"/>
          <w:sz w:val="15"/>
        </w:rPr>
        <w:t> </w:t>
      </w:r>
      <w:r>
        <w:rPr>
          <w:sz w:val="15"/>
        </w:rPr>
        <w:t>for</w:t>
      </w:r>
      <w:r>
        <w:rPr>
          <w:spacing w:val="19"/>
          <w:sz w:val="15"/>
        </w:rPr>
        <w:t> </w:t>
      </w:r>
      <w:r>
        <w:rPr>
          <w:sz w:val="15"/>
        </w:rPr>
        <w:t>reports</w:t>
      </w:r>
      <w:r>
        <w:rPr>
          <w:spacing w:val="24"/>
          <w:sz w:val="15"/>
        </w:rPr>
        <w:t> </w:t>
      </w:r>
      <w:r>
        <w:rPr>
          <w:sz w:val="15"/>
        </w:rPr>
        <w:t>presented</w:t>
      </w:r>
      <w:r>
        <w:rPr>
          <w:spacing w:val="25"/>
          <w:sz w:val="15"/>
        </w:rPr>
        <w:t> </w:t>
      </w:r>
      <w:r>
        <w:rPr>
          <w:sz w:val="15"/>
        </w:rPr>
        <w:t>at</w:t>
      </w:r>
      <w:r>
        <w:rPr>
          <w:spacing w:val="25"/>
          <w:sz w:val="15"/>
        </w:rPr>
        <w:t> </w:t>
      </w:r>
      <w:r>
        <w:rPr>
          <w:sz w:val="15"/>
        </w:rPr>
        <w:t>academic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conferences</w:t>
      </w:r>
    </w:p>
    <w:p>
      <w:pPr>
        <w:pStyle w:val="Heading1"/>
        <w:spacing w:before="170"/>
      </w:pPr>
      <w:r>
        <w:rPr>
          <w:color w:val="BC936D"/>
          <w:sz w:val="24"/>
        </w:rPr>
        <w:t>K</w:t>
      </w:r>
      <w:r>
        <w:rPr>
          <w:color w:val="BC936D"/>
        </w:rPr>
        <w:t>ey</w:t>
      </w:r>
      <w:r>
        <w:rPr>
          <w:color w:val="BC936D"/>
          <w:spacing w:val="12"/>
        </w:rPr>
        <w:t> </w:t>
      </w:r>
      <w:r>
        <w:rPr>
          <w:color w:val="BC936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Policy</w:t>
      </w:r>
      <w:r>
        <w:rPr>
          <w:spacing w:val="-1"/>
          <w:w w:val="105"/>
          <w:sz w:val="15"/>
        </w:rPr>
        <w:t> </w:t>
      </w:r>
      <w:r>
        <w:rPr>
          <w:w w:val="105"/>
          <w:sz w:val="15"/>
        </w:rPr>
        <w:t>research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analysis</w:t>
      </w:r>
    </w:p>
    <w:p>
      <w:pPr>
        <w:pStyle w:val="ListParagraph"/>
        <w:numPr>
          <w:ilvl w:val="0"/>
          <w:numId w:val="2"/>
        </w:numPr>
        <w:tabs>
          <w:tab w:pos="653" w:val="left" w:leader="none"/>
          <w:tab w:pos="655" w:val="left" w:leader="none"/>
        </w:tabs>
        <w:spacing w:line="196" w:lineRule="auto" w:before="18" w:after="0"/>
        <w:ind w:left="655" w:right="603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Public speaking </w:t>
      </w:r>
      <w:r>
        <w:rPr>
          <w:w w:val="105"/>
          <w:sz w:val="15"/>
        </w:rPr>
        <w:t>and </w:t>
      </w:r>
      <w:r>
        <w:rPr>
          <w:spacing w:val="-2"/>
          <w:w w:val="105"/>
          <w:sz w:val="15"/>
        </w:rPr>
        <w:t>advocacy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6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2"/>
          <w:sz w:val="15"/>
        </w:rPr>
        <w:t>Government</w:t>
      </w:r>
      <w:r>
        <w:rPr>
          <w:spacing w:val="29"/>
          <w:sz w:val="15"/>
        </w:rPr>
        <w:t> </w:t>
      </w:r>
      <w:r>
        <w:rPr>
          <w:spacing w:val="-2"/>
          <w:sz w:val="15"/>
        </w:rPr>
        <w:t>relations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53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Legislative</w:t>
      </w:r>
      <w:r>
        <w:rPr>
          <w:spacing w:val="42"/>
          <w:sz w:val="15"/>
        </w:rPr>
        <w:t> </w:t>
      </w:r>
      <w:r>
        <w:rPr>
          <w:spacing w:val="-2"/>
          <w:sz w:val="15"/>
        </w:rPr>
        <w:t>affairs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Data</w:t>
      </w:r>
      <w:r>
        <w:rPr>
          <w:spacing w:val="19"/>
          <w:sz w:val="15"/>
        </w:rPr>
        <w:t> </w:t>
      </w:r>
      <w:r>
        <w:rPr>
          <w:sz w:val="15"/>
        </w:rPr>
        <w:t>analysis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report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writing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1417"/>
          <w:cols w:num="2" w:equalWidth="0">
            <w:col w:w="2706" w:space="699"/>
            <w:col w:w="6248"/>
          </w:cols>
        </w:sectPr>
      </w:pPr>
    </w:p>
    <w:p>
      <w:pPr>
        <w:pStyle w:val="Heading1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bc936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4295774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38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5410199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25.9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6181724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86.74996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1771650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39.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BC936D"/>
          <w:spacing w:val="-2"/>
          <w:w w:val="105"/>
          <w:sz w:val="24"/>
        </w:rPr>
        <w:t>E</w:t>
      </w:r>
      <w:r>
        <w:rPr>
          <w:color w:val="BC936D"/>
          <w:spacing w:val="-2"/>
          <w:w w:val="105"/>
        </w:rPr>
        <w:t>ducation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before="1"/>
        <w:ind w:left="358"/>
      </w:pPr>
      <w:r>
        <w:rPr/>
        <w:t>Bachelor</w:t>
      </w:r>
      <w:r>
        <w:rPr>
          <w:spacing w:val="5"/>
        </w:rPr>
        <w:t> </w:t>
      </w:r>
      <w:r>
        <w:rPr/>
        <w:t>of Arts</w:t>
      </w:r>
      <w:r>
        <w:rPr>
          <w:spacing w:val="10"/>
        </w:rPr>
        <w:t> </w:t>
      </w:r>
      <w:r>
        <w:rPr/>
        <w:t>in</w:t>
      </w:r>
      <w:r>
        <w:rPr>
          <w:spacing w:val="11"/>
        </w:rPr>
        <w:t> </w:t>
      </w:r>
      <w:r>
        <w:rPr/>
        <w:t>Political</w:t>
      </w:r>
      <w:r>
        <w:rPr>
          <w:spacing w:val="4"/>
        </w:rPr>
        <w:t> </w:t>
      </w:r>
      <w:r>
        <w:rPr/>
        <w:t>Science</w:t>
      </w:r>
      <w:r>
        <w:rPr>
          <w:spacing w:val="10"/>
        </w:rPr>
        <w:t> </w:t>
      </w:r>
      <w:r>
        <w:rPr/>
        <w:t>(Expected</w:t>
      </w:r>
      <w:r>
        <w:rPr>
          <w:spacing w:val="10"/>
        </w:rPr>
        <w:t> </w:t>
      </w:r>
      <w:r>
        <w:rPr/>
        <w:t>May</w:t>
      </w:r>
      <w:r>
        <w:rPr>
          <w:spacing w:val="5"/>
        </w:rPr>
        <w:t> </w:t>
      </w:r>
      <w:r>
        <w:rPr/>
        <w:t>2026)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University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City,</w:t>
      </w:r>
      <w:r>
        <w:rPr>
          <w:spacing w:val="10"/>
        </w:rPr>
        <w:t> </w:t>
      </w:r>
      <w:r>
        <w:rPr/>
        <w:t>City,</w:t>
      </w:r>
      <w:r>
        <w:rPr>
          <w:spacing w:val="11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43"/>
      </w:pPr>
    </w:p>
    <w:p>
      <w:pPr>
        <w:spacing w:before="0"/>
        <w:ind w:left="15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BC936D"/>
          <w:spacing w:val="-2"/>
          <w:w w:val="105"/>
          <w:sz w:val="24"/>
        </w:rPr>
        <w:t>R</w:t>
      </w:r>
      <w:r>
        <w:rPr>
          <w:rFonts w:ascii="Arial"/>
          <w:b/>
          <w:color w:val="BC936D"/>
          <w:spacing w:val="-2"/>
          <w:w w:val="105"/>
          <w:sz w:val="20"/>
        </w:rPr>
        <w:t>eferences</w:t>
      </w:r>
    </w:p>
    <w:sectPr>
      <w:type w:val="continuous"/>
      <w:pgSz w:w="11920" w:h="16860"/>
      <w:pgMar w:top="0" w:bottom="0" w:left="85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enjaminharr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2026-03-02T13:26:28Z</dcterms:created>
  <dcterms:modified xsi:type="dcterms:W3CDTF">2026-03-02T13:26:28Z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