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rPr>
          <w:rFonts w:ascii="Times New Roman"/>
          <w:sz w:val="67"/>
        </w:rPr>
      </w:pPr>
    </w:p>
    <w:p>
      <w:pPr>
        <w:spacing w:before="0"/>
        <w:ind w:left="61" w:right="0" w:firstLine="0"/>
        <w:jc w:val="left"/>
        <w:rPr>
          <w:sz w:val="67"/>
        </w:rPr>
      </w:pPr>
      <w:r>
        <w:rPr>
          <w:color w:val="4A7D8F"/>
          <w:sz w:val="67"/>
        </w:rPr>
        <w:t>Keiko</w:t>
      </w:r>
      <w:r>
        <w:rPr>
          <w:color w:val="4A7D8F"/>
          <w:spacing w:val="-22"/>
          <w:sz w:val="67"/>
        </w:rPr>
        <w:t> </w:t>
      </w:r>
      <w:r>
        <w:rPr>
          <w:color w:val="4A7D8F"/>
          <w:spacing w:val="-2"/>
          <w:sz w:val="67"/>
        </w:rPr>
        <w:t>Robinson</w:t>
      </w:r>
    </w:p>
    <w:p>
      <w:pPr>
        <w:spacing w:before="237"/>
        <w:ind w:left="228" w:right="0" w:firstLine="0"/>
        <w:jc w:val="left"/>
        <w:rPr>
          <w:sz w:val="22"/>
        </w:rPr>
      </w:pPr>
      <w:r>
        <w:rPr>
          <w:color w:val="450000"/>
          <w:sz w:val="22"/>
        </w:rPr>
        <w:t>Math</w:t>
      </w:r>
      <w:r>
        <w:rPr>
          <w:color w:val="450000"/>
          <w:spacing w:val="1"/>
          <w:sz w:val="22"/>
        </w:rPr>
        <w:t> </w:t>
      </w:r>
      <w:r>
        <w:rPr>
          <w:color w:val="450000"/>
          <w:sz w:val="22"/>
        </w:rPr>
        <w:t>Intervention</w:t>
      </w:r>
      <w:r>
        <w:rPr>
          <w:color w:val="450000"/>
          <w:spacing w:val="1"/>
          <w:sz w:val="22"/>
        </w:rPr>
        <w:t> </w:t>
      </w:r>
      <w:r>
        <w:rPr>
          <w:color w:val="450000"/>
          <w:spacing w:val="-2"/>
          <w:sz w:val="22"/>
        </w:rPr>
        <w:t>Specialist</w:t>
      </w:r>
    </w:p>
    <w:p>
      <w:pPr>
        <w:spacing w:before="193"/>
        <w:ind w:left="22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Boise,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ID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83701</w:t>
      </w:r>
      <w:r>
        <w:rPr>
          <w:b/>
          <w:spacing w:val="3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7"/>
          <w:w w:val="105"/>
          <w:sz w:val="16"/>
        </w:rPr>
        <w:t> </w:t>
      </w:r>
      <w:r>
        <w:rPr>
          <w:b/>
          <w:w w:val="105"/>
          <w:sz w:val="16"/>
        </w:rPr>
        <w:t>(123)</w:t>
      </w:r>
      <w:r>
        <w:rPr>
          <w:b/>
          <w:spacing w:val="11"/>
          <w:w w:val="105"/>
          <w:sz w:val="16"/>
        </w:rPr>
        <w:t> </w:t>
      </w:r>
      <w:r>
        <w:rPr>
          <w:b/>
          <w:w w:val="105"/>
          <w:sz w:val="16"/>
        </w:rPr>
        <w:t>456-7890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7"/>
          <w:w w:val="105"/>
          <w:sz w:val="16"/>
        </w:rPr>
        <w:t> </w:t>
      </w:r>
      <w:hyperlink r:id="rId5">
        <w:r>
          <w:rPr>
            <w:b/>
            <w:w w:val="105"/>
            <w:sz w:val="16"/>
          </w:rPr>
          <w:t>email@example.com</w:t>
        </w:r>
      </w:hyperlink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7"/>
          <w:w w:val="105"/>
          <w:sz w:val="16"/>
        </w:rPr>
        <w:t> </w:t>
      </w:r>
      <w:r>
        <w:rPr>
          <w:b/>
          <w:w w:val="105"/>
          <w:sz w:val="16"/>
        </w:rPr>
        <w:t>LinkedIn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Portfolio</w:t>
      </w:r>
    </w:p>
    <w:p>
      <w:pPr>
        <w:pStyle w:val="BodyText"/>
        <w:spacing w:before="97"/>
        <w:rPr>
          <w:b/>
        </w:rPr>
      </w:pPr>
    </w:p>
    <w:p>
      <w:pPr>
        <w:pStyle w:val="BodyText"/>
        <w:spacing w:line="292" w:lineRule="auto"/>
        <w:ind w:left="228"/>
      </w:pPr>
      <w:r>
        <w:rPr>
          <w:w w:val="105"/>
        </w:rPr>
        <w:t>Certified</w:t>
      </w:r>
      <w:r>
        <w:rPr>
          <w:spacing w:val="37"/>
          <w:w w:val="105"/>
        </w:rPr>
        <w:t> </w:t>
      </w:r>
      <w:r>
        <w:rPr>
          <w:w w:val="105"/>
        </w:rPr>
        <w:t>ESL</w:t>
      </w:r>
      <w:r>
        <w:rPr>
          <w:spacing w:val="37"/>
          <w:w w:val="105"/>
        </w:rPr>
        <w:t> </w:t>
      </w:r>
      <w:r>
        <w:rPr>
          <w:w w:val="105"/>
        </w:rPr>
        <w:t>instructor</w:t>
      </w:r>
      <w:r>
        <w:rPr>
          <w:spacing w:val="37"/>
          <w:w w:val="105"/>
        </w:rPr>
        <w:t> </w:t>
      </w:r>
      <w:r>
        <w:rPr>
          <w:w w:val="105"/>
        </w:rPr>
        <w:t>with</w:t>
      </w:r>
      <w:r>
        <w:rPr>
          <w:spacing w:val="37"/>
          <w:w w:val="105"/>
        </w:rPr>
        <w:t> </w:t>
      </w:r>
      <w:r>
        <w:rPr>
          <w:w w:val="105"/>
        </w:rPr>
        <w:t>proven</w:t>
      </w:r>
      <w:r>
        <w:rPr>
          <w:spacing w:val="37"/>
          <w:w w:val="105"/>
        </w:rPr>
        <w:t> </w:t>
      </w:r>
      <w:r>
        <w:rPr>
          <w:w w:val="105"/>
        </w:rPr>
        <w:t>track</w:t>
      </w:r>
      <w:r>
        <w:rPr>
          <w:spacing w:val="37"/>
          <w:w w:val="105"/>
        </w:rPr>
        <w:t> </w:t>
      </w:r>
      <w:r>
        <w:rPr>
          <w:w w:val="105"/>
        </w:rPr>
        <w:t>record</w:t>
      </w:r>
      <w:r>
        <w:rPr>
          <w:spacing w:val="37"/>
          <w:w w:val="105"/>
        </w:rPr>
        <w:t> </w:t>
      </w:r>
      <w:r>
        <w:rPr>
          <w:w w:val="105"/>
        </w:rPr>
        <w:t>of</w:t>
      </w:r>
      <w:r>
        <w:rPr>
          <w:spacing w:val="37"/>
          <w:w w:val="105"/>
        </w:rPr>
        <w:t> </w:t>
      </w:r>
      <w:r>
        <w:rPr>
          <w:w w:val="105"/>
        </w:rPr>
        <w:t>delivering</w:t>
      </w:r>
      <w:r>
        <w:rPr>
          <w:spacing w:val="37"/>
          <w:w w:val="105"/>
        </w:rPr>
        <w:t> </w:t>
      </w:r>
      <w:r>
        <w:rPr>
          <w:w w:val="105"/>
        </w:rPr>
        <w:t>engaging</w:t>
      </w:r>
      <w:r>
        <w:rPr>
          <w:spacing w:val="37"/>
          <w:w w:val="105"/>
        </w:rPr>
        <w:t> </w:t>
      </w:r>
      <w:r>
        <w:rPr>
          <w:w w:val="105"/>
        </w:rPr>
        <w:t>online</w:t>
      </w:r>
      <w:r>
        <w:rPr>
          <w:spacing w:val="37"/>
          <w:w w:val="105"/>
        </w:rPr>
        <w:t> </w:t>
      </w:r>
      <w:r>
        <w:rPr>
          <w:w w:val="105"/>
        </w:rPr>
        <w:t>English</w:t>
      </w:r>
      <w:r>
        <w:rPr>
          <w:spacing w:val="37"/>
          <w:w w:val="105"/>
        </w:rPr>
        <w:t> </w:t>
      </w:r>
      <w:r>
        <w:rPr>
          <w:w w:val="105"/>
        </w:rPr>
        <w:t>instruction</w:t>
      </w:r>
      <w:r>
        <w:rPr>
          <w:spacing w:val="37"/>
          <w:w w:val="105"/>
        </w:rPr>
        <w:t> </w:t>
      </w:r>
      <w:r>
        <w:rPr>
          <w:w w:val="105"/>
        </w:rPr>
        <w:t>to</w:t>
      </w:r>
      <w:r>
        <w:rPr>
          <w:spacing w:val="37"/>
          <w:w w:val="105"/>
        </w:rPr>
        <w:t> </w:t>
      </w:r>
      <w:r>
        <w:rPr>
          <w:w w:val="105"/>
        </w:rPr>
        <w:t>200+</w:t>
      </w:r>
      <w:r>
        <w:rPr>
          <w:spacing w:val="37"/>
          <w:w w:val="105"/>
        </w:rPr>
        <w:t> </w:t>
      </w:r>
      <w:r>
        <w:rPr>
          <w:w w:val="105"/>
        </w:rPr>
        <w:t>international</w:t>
      </w:r>
      <w:r>
        <w:rPr>
          <w:spacing w:val="37"/>
          <w:w w:val="105"/>
        </w:rPr>
        <w:t> </w:t>
      </w:r>
      <w:r>
        <w:rPr>
          <w:w w:val="105"/>
        </w:rPr>
        <w:t>students across</w:t>
      </w:r>
      <w:r>
        <w:rPr>
          <w:spacing w:val="40"/>
          <w:w w:val="105"/>
        </w:rPr>
        <w:t> </w:t>
      </w:r>
      <w:r>
        <w:rPr>
          <w:w w:val="105"/>
        </w:rPr>
        <w:t>diverse</w:t>
      </w:r>
      <w:r>
        <w:rPr>
          <w:spacing w:val="40"/>
          <w:w w:val="105"/>
        </w:rPr>
        <w:t> </w:t>
      </w:r>
      <w:r>
        <w:rPr>
          <w:w w:val="105"/>
        </w:rPr>
        <w:t>age</w:t>
      </w:r>
      <w:r>
        <w:rPr>
          <w:spacing w:val="40"/>
          <w:w w:val="105"/>
        </w:rPr>
        <w:t> </w:t>
      </w:r>
      <w:r>
        <w:rPr>
          <w:w w:val="105"/>
        </w:rPr>
        <w:t>groups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proficiency</w:t>
      </w:r>
      <w:r>
        <w:rPr>
          <w:spacing w:val="40"/>
          <w:w w:val="105"/>
        </w:rPr>
        <w:t> </w:t>
      </w:r>
      <w:r>
        <w:rPr>
          <w:w w:val="105"/>
        </w:rPr>
        <w:t>levels.</w:t>
      </w:r>
      <w:r>
        <w:rPr>
          <w:spacing w:val="40"/>
          <w:w w:val="105"/>
        </w:rPr>
        <w:t> </w:t>
      </w:r>
      <w:r>
        <w:rPr>
          <w:w w:val="105"/>
        </w:rPr>
        <w:t>Expertise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curriculum</w:t>
      </w:r>
      <w:r>
        <w:rPr>
          <w:spacing w:val="40"/>
          <w:w w:val="105"/>
        </w:rPr>
        <w:t> </w:t>
      </w:r>
      <w:r>
        <w:rPr>
          <w:w w:val="105"/>
        </w:rPr>
        <w:t>adaptation,</w:t>
      </w:r>
      <w:r>
        <w:rPr>
          <w:spacing w:val="40"/>
          <w:w w:val="105"/>
        </w:rPr>
        <w:t> </w:t>
      </w:r>
      <w:r>
        <w:rPr>
          <w:w w:val="105"/>
        </w:rPr>
        <w:t>digital</w:t>
      </w:r>
      <w:r>
        <w:rPr>
          <w:spacing w:val="40"/>
          <w:w w:val="105"/>
        </w:rPr>
        <w:t> </w:t>
      </w:r>
      <w:r>
        <w:rPr>
          <w:w w:val="105"/>
        </w:rPr>
        <w:t>content</w:t>
      </w:r>
      <w:r>
        <w:rPr>
          <w:spacing w:val="40"/>
          <w:w w:val="105"/>
        </w:rPr>
        <w:t> </w:t>
      </w:r>
      <w:r>
        <w:rPr>
          <w:w w:val="105"/>
        </w:rPr>
        <w:t>creation,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data-driven assessment</w:t>
      </w:r>
      <w:r>
        <w:rPr>
          <w:spacing w:val="39"/>
          <w:w w:val="105"/>
        </w:rPr>
        <w:t> </w:t>
      </w:r>
      <w:r>
        <w:rPr>
          <w:w w:val="105"/>
        </w:rPr>
        <w:t>strategies</w:t>
      </w:r>
      <w:r>
        <w:rPr>
          <w:spacing w:val="39"/>
          <w:w w:val="105"/>
        </w:rPr>
        <w:t> </w:t>
      </w:r>
      <w:r>
        <w:rPr>
          <w:w w:val="105"/>
        </w:rPr>
        <w:t>that</w:t>
      </w:r>
      <w:r>
        <w:rPr>
          <w:spacing w:val="39"/>
          <w:w w:val="105"/>
        </w:rPr>
        <w:t> </w:t>
      </w:r>
      <w:r>
        <w:rPr>
          <w:w w:val="105"/>
        </w:rPr>
        <w:t>consistently</w:t>
      </w:r>
      <w:r>
        <w:rPr>
          <w:spacing w:val="39"/>
          <w:w w:val="105"/>
        </w:rPr>
        <w:t> </w:t>
      </w:r>
      <w:r>
        <w:rPr>
          <w:w w:val="105"/>
        </w:rPr>
        <w:t>improve</w:t>
      </w:r>
      <w:r>
        <w:rPr>
          <w:spacing w:val="39"/>
          <w:w w:val="105"/>
        </w:rPr>
        <w:t> </w:t>
      </w:r>
      <w:r>
        <w:rPr>
          <w:w w:val="105"/>
        </w:rPr>
        <w:t>student</w:t>
      </w:r>
      <w:r>
        <w:rPr>
          <w:spacing w:val="39"/>
          <w:w w:val="105"/>
        </w:rPr>
        <w:t> </w:t>
      </w:r>
      <w:r>
        <w:rPr>
          <w:w w:val="105"/>
        </w:rPr>
        <w:t>fluency</w:t>
      </w:r>
      <w:r>
        <w:rPr>
          <w:spacing w:val="39"/>
          <w:w w:val="105"/>
        </w:rPr>
        <w:t> </w:t>
      </w:r>
      <w:r>
        <w:rPr>
          <w:w w:val="105"/>
        </w:rPr>
        <w:t>scores</w:t>
      </w:r>
      <w:r>
        <w:rPr>
          <w:spacing w:val="39"/>
          <w:w w:val="105"/>
        </w:rPr>
        <w:t> </w:t>
      </w:r>
      <w:r>
        <w:rPr>
          <w:w w:val="105"/>
        </w:rPr>
        <w:t>by</w:t>
      </w:r>
      <w:r>
        <w:rPr>
          <w:spacing w:val="39"/>
          <w:w w:val="105"/>
        </w:rPr>
        <w:t> </w:t>
      </w:r>
      <w:r>
        <w:rPr>
          <w:w w:val="105"/>
        </w:rPr>
        <w:t>25-40%.</w:t>
      </w:r>
      <w:r>
        <w:rPr>
          <w:spacing w:val="39"/>
          <w:w w:val="105"/>
        </w:rPr>
        <w:t> </w:t>
      </w:r>
      <w:r>
        <w:rPr>
          <w:w w:val="105"/>
        </w:rPr>
        <w:t>Proficient</w:t>
      </w:r>
      <w:r>
        <w:rPr>
          <w:spacing w:val="39"/>
          <w:w w:val="105"/>
        </w:rPr>
        <w:t> </w:t>
      </w:r>
      <w:r>
        <w:rPr>
          <w:w w:val="105"/>
        </w:rPr>
        <w:t>in</w:t>
      </w:r>
      <w:r>
        <w:rPr>
          <w:spacing w:val="39"/>
          <w:w w:val="105"/>
        </w:rPr>
        <w:t> </w:t>
      </w:r>
      <w:r>
        <w:rPr>
          <w:w w:val="105"/>
        </w:rPr>
        <w:t>virtual</w:t>
      </w:r>
      <w:r>
        <w:rPr>
          <w:spacing w:val="39"/>
          <w:w w:val="105"/>
        </w:rPr>
        <w:t> </w:t>
      </w:r>
      <w:r>
        <w:rPr>
          <w:w w:val="105"/>
        </w:rPr>
        <w:t>classroom</w:t>
      </w:r>
      <w:r>
        <w:rPr>
          <w:spacing w:val="39"/>
          <w:w w:val="105"/>
        </w:rPr>
        <w:t> </w:t>
      </w:r>
      <w:r>
        <w:rPr>
          <w:w w:val="105"/>
        </w:rPr>
        <w:t>management using</w:t>
      </w:r>
      <w:r>
        <w:rPr>
          <w:spacing w:val="38"/>
          <w:w w:val="105"/>
        </w:rPr>
        <w:t> </w:t>
      </w:r>
      <w:r>
        <w:rPr>
          <w:w w:val="105"/>
        </w:rPr>
        <w:t>advanced</w:t>
      </w:r>
      <w:r>
        <w:rPr>
          <w:spacing w:val="38"/>
          <w:w w:val="105"/>
        </w:rPr>
        <w:t> </w:t>
      </w:r>
      <w:r>
        <w:rPr>
          <w:w w:val="105"/>
        </w:rPr>
        <w:t>EdTech</w:t>
      </w:r>
      <w:r>
        <w:rPr>
          <w:spacing w:val="38"/>
          <w:w w:val="105"/>
        </w:rPr>
        <w:t> </w:t>
      </w:r>
      <w:r>
        <w:rPr>
          <w:w w:val="105"/>
        </w:rPr>
        <w:t>platforms</w:t>
      </w:r>
      <w:r>
        <w:rPr>
          <w:spacing w:val="38"/>
          <w:w w:val="105"/>
        </w:rPr>
        <w:t> </w:t>
      </w:r>
      <w:r>
        <w:rPr>
          <w:w w:val="105"/>
        </w:rPr>
        <w:t>while</w:t>
      </w:r>
      <w:r>
        <w:rPr>
          <w:spacing w:val="38"/>
          <w:w w:val="105"/>
        </w:rPr>
        <w:t> </w:t>
      </w:r>
      <w:r>
        <w:rPr>
          <w:w w:val="105"/>
        </w:rPr>
        <w:t>maintaining</w:t>
      </w:r>
      <w:r>
        <w:rPr>
          <w:spacing w:val="38"/>
          <w:w w:val="105"/>
        </w:rPr>
        <w:t> </w:t>
      </w:r>
      <w:r>
        <w:rPr>
          <w:w w:val="105"/>
        </w:rPr>
        <w:t>95%+</w:t>
      </w:r>
      <w:r>
        <w:rPr>
          <w:spacing w:val="38"/>
          <w:w w:val="105"/>
        </w:rPr>
        <w:t> </w:t>
      </w:r>
      <w:r>
        <w:rPr>
          <w:w w:val="105"/>
        </w:rPr>
        <w:t>student</w:t>
      </w:r>
      <w:r>
        <w:rPr>
          <w:spacing w:val="38"/>
          <w:w w:val="105"/>
        </w:rPr>
        <w:t> </w:t>
      </w:r>
      <w:r>
        <w:rPr>
          <w:w w:val="105"/>
        </w:rPr>
        <w:t>retention</w:t>
      </w:r>
      <w:r>
        <w:rPr>
          <w:spacing w:val="38"/>
          <w:w w:val="105"/>
        </w:rPr>
        <w:t> </w:t>
      </w:r>
      <w:r>
        <w:rPr>
          <w:w w:val="105"/>
        </w:rPr>
        <w:t>through</w:t>
      </w:r>
      <w:r>
        <w:rPr>
          <w:spacing w:val="38"/>
          <w:w w:val="105"/>
        </w:rPr>
        <w:t> </w:t>
      </w:r>
      <w:r>
        <w:rPr>
          <w:w w:val="105"/>
        </w:rPr>
        <w:t>personalized,</w:t>
      </w:r>
      <w:r>
        <w:rPr>
          <w:spacing w:val="38"/>
          <w:w w:val="105"/>
        </w:rPr>
        <w:t> </w:t>
      </w:r>
      <w:r>
        <w:rPr>
          <w:w w:val="105"/>
        </w:rPr>
        <w:t>culturally-responsive</w:t>
      </w:r>
      <w:r>
        <w:rPr>
          <w:spacing w:val="38"/>
          <w:w w:val="105"/>
        </w:rPr>
        <w:t> </w:t>
      </w:r>
      <w:r>
        <w:rPr>
          <w:w w:val="105"/>
        </w:rPr>
        <w:t>teaching </w:t>
      </w:r>
      <w:r>
        <w:rPr>
          <w:spacing w:val="-2"/>
          <w:w w:val="105"/>
        </w:rPr>
        <w:t>methodologies.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685799</wp:posOffset>
                </wp:positionH>
                <wp:positionV relativeFrom="paragraph">
                  <wp:posOffset>-99498</wp:posOffset>
                </wp:positionV>
                <wp:extent cx="64484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7.834509pt;width:507.74996pt;height:.75pt;mso-position-horizontal-relative:page;mso-position-vertical-relative:paragraph;z-index:15728640" id="docshape1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695324</wp:posOffset>
                </wp:positionH>
                <wp:positionV relativeFrom="paragraph">
                  <wp:posOffset>167201</wp:posOffset>
                </wp:positionV>
                <wp:extent cx="643890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8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38899" y="0"/>
                              </a:lnTo>
                              <a:lnTo>
                                <a:pt x="64388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7D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49996pt;margin-top:13.165489pt;width:506.99996pt;height:.75pt;mso-position-horizontal-relative:page;mso-position-vertical-relative:paragraph;z-index:15729664" id="docshape2" filled="true" fillcolor="#4a7d8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A7D8F"/>
          <w:w w:val="105"/>
          <w:sz w:val="20"/>
        </w:rPr>
        <w:t>P</w:t>
      </w:r>
      <w:r>
        <w:rPr>
          <w:color w:val="4A7D8F"/>
          <w:w w:val="105"/>
        </w:rPr>
        <w:t>ROFESSIONAL</w:t>
      </w:r>
      <w:r>
        <w:rPr>
          <w:color w:val="4A7D8F"/>
          <w:spacing w:val="49"/>
          <w:w w:val="105"/>
        </w:rPr>
        <w:t> </w:t>
      </w:r>
      <w:r>
        <w:rPr>
          <w:b/>
          <w:color w:val="4A7D8F"/>
          <w:spacing w:val="-2"/>
          <w:w w:val="105"/>
          <w:sz w:val="20"/>
        </w:rPr>
        <w:t>E</w:t>
      </w:r>
      <w:r>
        <w:rPr>
          <w:color w:val="4A7D8F"/>
          <w:spacing w:val="-2"/>
          <w:w w:val="105"/>
        </w:rPr>
        <w:t>XPERIENCE</w:t>
      </w:r>
    </w:p>
    <w:p>
      <w:pPr>
        <w:pStyle w:val="BodyText"/>
        <w:spacing w:before="149"/>
      </w:pPr>
    </w:p>
    <w:p>
      <w:pPr>
        <w:pStyle w:val="BodyText"/>
        <w:ind w:left="247"/>
      </w:pPr>
      <w:r>
        <w:rPr>
          <w:w w:val="105"/>
        </w:rPr>
        <w:t>Math</w:t>
      </w:r>
      <w:r>
        <w:rPr>
          <w:spacing w:val="10"/>
          <w:w w:val="105"/>
        </w:rPr>
        <w:t> </w:t>
      </w:r>
      <w:r>
        <w:rPr>
          <w:w w:val="105"/>
        </w:rPr>
        <w:t>Specialist</w:t>
      </w:r>
      <w:r>
        <w:rPr>
          <w:spacing w:val="37"/>
          <w:w w:val="105"/>
        </w:rPr>
        <w:t> </w:t>
      </w:r>
      <w:r>
        <w:rPr>
          <w:w w:val="105"/>
        </w:rPr>
        <w:t>|</w:t>
      </w:r>
      <w:r>
        <w:rPr>
          <w:spacing w:val="37"/>
          <w:w w:val="105"/>
        </w:rPr>
        <w:t> </w:t>
      </w: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w w:val="105"/>
        </w:rPr>
        <w:t>2019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247"/>
      </w:pPr>
      <w:r>
        <w:rPr>
          <w:w w:val="105"/>
        </w:rPr>
        <w:t>Jefferson</w:t>
      </w:r>
      <w:r>
        <w:rPr>
          <w:spacing w:val="22"/>
          <w:w w:val="105"/>
        </w:rPr>
        <w:t> </w:t>
      </w:r>
      <w:r>
        <w:rPr>
          <w:w w:val="105"/>
        </w:rPr>
        <w:t>Middle</w:t>
      </w:r>
      <w:r>
        <w:rPr>
          <w:spacing w:val="22"/>
          <w:w w:val="105"/>
        </w:rPr>
        <w:t> </w:t>
      </w:r>
      <w:r>
        <w:rPr>
          <w:w w:val="105"/>
        </w:rPr>
        <w:t>School,</w:t>
      </w:r>
      <w:r>
        <w:rPr>
          <w:spacing w:val="22"/>
          <w:w w:val="105"/>
        </w:rPr>
        <w:t> </w:t>
      </w:r>
      <w:r>
        <w:rPr>
          <w:w w:val="105"/>
        </w:rPr>
        <w:t>Boise,</w:t>
      </w:r>
      <w:r>
        <w:rPr>
          <w:spacing w:val="22"/>
          <w:w w:val="105"/>
        </w:rPr>
        <w:t> </w:t>
      </w:r>
      <w:r>
        <w:rPr>
          <w:spacing w:val="-7"/>
          <w:w w:val="105"/>
        </w:rPr>
        <w:t>ID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0" w:after="0"/>
        <w:ind w:left="1139" w:right="148" w:hanging="298"/>
        <w:jc w:val="left"/>
        <w:rPr>
          <w:sz w:val="16"/>
        </w:rPr>
      </w:pPr>
      <w:r>
        <w:rPr>
          <w:w w:val="105"/>
          <w:sz w:val="16"/>
        </w:rPr>
        <w:t>Delivered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targeted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Tier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Tier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mathematics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interventions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45+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grades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6-8,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resulting in 20% improvement on district benchmark assessments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7" w:after="0"/>
        <w:ind w:left="1139" w:right="369" w:hanging="298"/>
        <w:jc w:val="left"/>
        <w:rPr>
          <w:sz w:val="16"/>
        </w:rPr>
      </w:pPr>
      <w:r>
        <w:rPr>
          <w:w w:val="105"/>
          <w:sz w:val="16"/>
        </w:rPr>
        <w:t>Throughout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4-year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tenure,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analyzed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assessment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180+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identify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skill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gaps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design individualized intervention plans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208" w:lineRule="auto" w:before="85" w:after="0"/>
        <w:ind w:left="1139" w:right="750" w:hanging="298"/>
        <w:jc w:val="left"/>
        <w:rPr>
          <w:sz w:val="16"/>
        </w:rPr>
      </w:pPr>
      <w:r>
        <w:rPr>
          <w:w w:val="105"/>
          <w:sz w:val="16"/>
        </w:rPr>
        <w:t>Led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cross-functional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math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educators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sessions,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team alignment scores by 35%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6" w:after="0"/>
        <w:ind w:left="1139" w:right="44" w:hanging="298"/>
        <w:jc w:val="left"/>
        <w:rPr>
          <w:sz w:val="16"/>
        </w:rPr>
      </w:pPr>
      <w:r>
        <w:rPr>
          <w:w w:val="105"/>
          <w:sz w:val="16"/>
        </w:rPr>
        <w:t>Developed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implemented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25+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customized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instructional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materials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targeting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multi-step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problem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solving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number sense concepts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7" w:after="0"/>
        <w:ind w:left="1139" w:right="812" w:hanging="298"/>
        <w:jc w:val="left"/>
        <w:rPr>
          <w:sz w:val="16"/>
        </w:rPr>
      </w:pPr>
      <w:r>
        <w:rPr>
          <w:w w:val="105"/>
          <w:sz w:val="16"/>
        </w:rPr>
        <w:t>Accelerated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growth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trajectories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1.3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grade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levels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evidence-based intervention strategies</w:t>
      </w:r>
    </w:p>
    <w:p>
      <w:pPr>
        <w:pStyle w:val="BodyText"/>
        <w:spacing w:before="166"/>
        <w:ind w:left="247"/>
      </w:pPr>
      <w:r>
        <w:rPr>
          <w:w w:val="105"/>
        </w:rPr>
        <w:t>Instructional</w:t>
      </w:r>
      <w:r>
        <w:rPr>
          <w:spacing w:val="2"/>
          <w:w w:val="105"/>
        </w:rPr>
        <w:t> </w:t>
      </w:r>
      <w:r>
        <w:rPr>
          <w:w w:val="105"/>
        </w:rPr>
        <w:t>Assistant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Math</w:t>
      </w:r>
      <w:r>
        <w:rPr>
          <w:spacing w:val="12"/>
          <w:w w:val="105"/>
        </w:rPr>
        <w:t> </w:t>
      </w:r>
      <w:r>
        <w:rPr>
          <w:w w:val="105"/>
        </w:rPr>
        <w:t>Support</w:t>
      </w:r>
      <w:r>
        <w:rPr>
          <w:spacing w:val="40"/>
          <w:w w:val="105"/>
        </w:rPr>
        <w:t> </w:t>
      </w:r>
      <w:r>
        <w:rPr>
          <w:w w:val="10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August</w:t>
      </w:r>
      <w:r>
        <w:rPr>
          <w:spacing w:val="13"/>
          <w:w w:val="105"/>
        </w:rPr>
        <w:t> </w:t>
      </w:r>
      <w:r>
        <w:rPr>
          <w:w w:val="105"/>
        </w:rPr>
        <w:t>2016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June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41"/>
        <w:ind w:left="247"/>
      </w:pPr>
      <w:r>
        <w:rPr>
          <w:w w:val="105"/>
        </w:rPr>
        <w:t>Franklin</w:t>
      </w:r>
      <w:r>
        <w:rPr>
          <w:spacing w:val="19"/>
          <w:w w:val="105"/>
        </w:rPr>
        <w:t> </w:t>
      </w:r>
      <w:r>
        <w:rPr>
          <w:w w:val="105"/>
        </w:rPr>
        <w:t>School</w:t>
      </w:r>
      <w:r>
        <w:rPr>
          <w:spacing w:val="20"/>
          <w:w w:val="105"/>
        </w:rPr>
        <w:t> </w:t>
      </w:r>
      <w:r>
        <w:rPr>
          <w:w w:val="105"/>
        </w:rPr>
        <w:t>District,</w:t>
      </w:r>
      <w:r>
        <w:rPr>
          <w:spacing w:val="19"/>
          <w:w w:val="105"/>
        </w:rPr>
        <w:t> </w:t>
      </w:r>
      <w:r>
        <w:rPr>
          <w:w w:val="105"/>
        </w:rPr>
        <w:t>Boise,</w:t>
      </w:r>
      <w:r>
        <w:rPr>
          <w:spacing w:val="20"/>
          <w:w w:val="105"/>
        </w:rPr>
        <w:t> </w:t>
      </w:r>
      <w:r>
        <w:rPr>
          <w:spacing w:val="-7"/>
          <w:w w:val="105"/>
        </w:rPr>
        <w:t>ID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0" w:after="0"/>
        <w:ind w:left="1139" w:right="730" w:hanging="298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60+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at-risk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elementary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schools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foundational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mathematics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concepts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including multiplication,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fractions,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word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problem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7" w:after="0"/>
        <w:ind w:left="1139" w:right="428" w:hanging="298"/>
        <w:jc w:val="left"/>
        <w:rPr>
          <w:sz w:val="16"/>
        </w:rPr>
      </w:pPr>
      <w:r>
        <w:rPr>
          <w:w w:val="105"/>
          <w:sz w:val="16"/>
        </w:rPr>
        <w:t>Created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visual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aids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anchor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charts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increased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conceptual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understanding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scores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25%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quarterly </w:t>
      </w:r>
      <w:r>
        <w:rPr>
          <w:spacing w:val="-2"/>
          <w:w w:val="105"/>
          <w:sz w:val="16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112" w:after="0"/>
        <w:ind w:left="1139" w:right="374" w:hanging="298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general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teachers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align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pacing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guides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 learning objectives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7" w:after="0"/>
        <w:ind w:left="1139" w:right="48" w:hanging="298"/>
        <w:jc w:val="left"/>
        <w:rPr>
          <w:sz w:val="16"/>
        </w:rPr>
      </w:pPr>
      <w:r>
        <w:rPr>
          <w:w w:val="105"/>
          <w:sz w:val="16"/>
        </w:rPr>
        <w:t>$1,200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district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resources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were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allocated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based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successful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pilot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programs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designed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struggling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mathematics </w:t>
      </w:r>
      <w:r>
        <w:rPr>
          <w:spacing w:val="-2"/>
          <w:w w:val="105"/>
          <w:sz w:val="16"/>
        </w:rPr>
        <w:t>learners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55" w:after="0"/>
        <w:ind w:left="1138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685799</wp:posOffset>
                </wp:positionH>
                <wp:positionV relativeFrom="paragraph">
                  <wp:posOffset>362498</wp:posOffset>
                </wp:positionV>
                <wp:extent cx="64484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8.543207pt;width:507.74996pt;height:.75pt;mso-position-horizontal-relative:page;mso-position-vertical-relative:paragraph;z-index:15729152" id="docshape3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Facilitated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small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instruction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8-12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daily,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85%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mastery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targeted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skill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assessments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before="1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695324</wp:posOffset>
                </wp:positionH>
                <wp:positionV relativeFrom="paragraph">
                  <wp:posOffset>167275</wp:posOffset>
                </wp:positionV>
                <wp:extent cx="643890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8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38899" y="0"/>
                              </a:lnTo>
                              <a:lnTo>
                                <a:pt x="64388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7D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49996pt;margin-top:13.171282pt;width:506.99996pt;height:.75pt;mso-position-horizontal-relative:page;mso-position-vertical-relative:paragraph;z-index:15730688" id="docshape4" filled="true" fillcolor="#4a7d8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A7D8F"/>
          <w:spacing w:val="-2"/>
          <w:w w:val="105"/>
          <w:sz w:val="20"/>
        </w:rPr>
        <w:t>E</w:t>
      </w:r>
      <w:r>
        <w:rPr>
          <w:color w:val="4A7D8F"/>
          <w:spacing w:val="-2"/>
          <w:w w:val="105"/>
        </w:rPr>
        <w:t>DUCATION</w:t>
      </w:r>
    </w:p>
    <w:p>
      <w:pPr>
        <w:pStyle w:val="BodyText"/>
        <w:spacing w:before="148"/>
      </w:pPr>
    </w:p>
    <w:p>
      <w:pPr>
        <w:pStyle w:val="BodyText"/>
        <w:ind w:left="247"/>
      </w:pPr>
      <w:r>
        <w:rPr>
          <w:w w:val="105"/>
        </w:rPr>
        <w:t>Bachelor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Science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Mathematics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BodyText"/>
        <w:spacing w:before="41"/>
        <w:ind w:left="247"/>
      </w:pPr>
      <w:r>
        <w:rPr>
          <w:w w:val="105"/>
        </w:rPr>
        <w:t>Boise</w:t>
      </w:r>
      <w:r>
        <w:rPr>
          <w:spacing w:val="14"/>
          <w:w w:val="105"/>
        </w:rPr>
        <w:t> </w:t>
      </w:r>
      <w:r>
        <w:rPr>
          <w:w w:val="105"/>
        </w:rPr>
        <w:t>State</w:t>
      </w:r>
      <w:r>
        <w:rPr>
          <w:spacing w:val="14"/>
          <w:w w:val="105"/>
        </w:rPr>
        <w:t> </w:t>
      </w:r>
      <w:r>
        <w:rPr>
          <w:w w:val="105"/>
        </w:rPr>
        <w:t>University,</w:t>
      </w:r>
      <w:r>
        <w:rPr>
          <w:spacing w:val="15"/>
          <w:w w:val="105"/>
        </w:rPr>
        <w:t> </w:t>
      </w:r>
      <w:r>
        <w:rPr>
          <w:w w:val="105"/>
        </w:rPr>
        <w:t>Virginia</w:t>
      </w:r>
      <w:r>
        <w:rPr>
          <w:spacing w:val="14"/>
          <w:w w:val="105"/>
        </w:rPr>
        <w:t> </w:t>
      </w:r>
      <w:r>
        <w:rPr>
          <w:w w:val="105"/>
        </w:rPr>
        <w:t>February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67"/>
      </w:pPr>
    </w:p>
    <w:p>
      <w:pPr>
        <w:pStyle w:val="BodyText"/>
        <w:spacing w:line="292" w:lineRule="auto"/>
        <w:ind w:left="8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685799</wp:posOffset>
                </wp:positionH>
                <wp:positionV relativeFrom="paragraph">
                  <wp:posOffset>419422</wp:posOffset>
                </wp:positionV>
                <wp:extent cx="6448425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3.025375pt;width:507.74996pt;height:.75pt;mso-position-horizontal-relative:page;mso-position-vertical-relative:paragraph;z-index:15730176" id="docshape5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</w:rPr>
        <w:t>Relevant</w:t>
      </w:r>
      <w:r>
        <w:rPr>
          <w:spacing w:val="36"/>
          <w:w w:val="105"/>
        </w:rPr>
        <w:t> </w:t>
      </w:r>
      <w:r>
        <w:rPr>
          <w:w w:val="105"/>
        </w:rPr>
        <w:t>Coursework:</w:t>
      </w:r>
      <w:r>
        <w:rPr>
          <w:spacing w:val="36"/>
          <w:w w:val="105"/>
        </w:rPr>
        <w:t> </w:t>
      </w:r>
      <w:r>
        <w:rPr>
          <w:w w:val="105"/>
        </w:rPr>
        <w:t>Educational</w:t>
      </w:r>
      <w:r>
        <w:rPr>
          <w:spacing w:val="36"/>
          <w:w w:val="105"/>
        </w:rPr>
        <w:t> </w:t>
      </w:r>
      <w:r>
        <w:rPr>
          <w:w w:val="105"/>
        </w:rPr>
        <w:t>Statistics,</w:t>
      </w:r>
      <w:r>
        <w:rPr>
          <w:spacing w:val="36"/>
          <w:w w:val="105"/>
        </w:rPr>
        <w:t> </w:t>
      </w:r>
      <w:r>
        <w:rPr>
          <w:w w:val="105"/>
        </w:rPr>
        <w:t>Learning</w:t>
      </w:r>
      <w:r>
        <w:rPr>
          <w:spacing w:val="36"/>
          <w:w w:val="105"/>
        </w:rPr>
        <w:t> </w:t>
      </w:r>
      <w:r>
        <w:rPr>
          <w:w w:val="105"/>
        </w:rPr>
        <w:t>Disabilities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36"/>
          <w:w w:val="105"/>
        </w:rPr>
        <w:t> </w:t>
      </w:r>
      <w:r>
        <w:rPr>
          <w:w w:val="105"/>
        </w:rPr>
        <w:t>Mathematics,</w:t>
      </w:r>
      <w:r>
        <w:rPr>
          <w:spacing w:val="36"/>
          <w:w w:val="105"/>
        </w:rPr>
        <w:t> </w:t>
      </w:r>
      <w:r>
        <w:rPr>
          <w:w w:val="105"/>
        </w:rPr>
        <w:t>Curriculum</w:t>
      </w:r>
      <w:r>
        <w:rPr>
          <w:spacing w:val="36"/>
          <w:w w:val="105"/>
        </w:rPr>
        <w:t> </w:t>
      </w:r>
      <w:r>
        <w:rPr>
          <w:w w:val="105"/>
        </w:rPr>
        <w:t>Development,</w:t>
      </w:r>
      <w:r>
        <w:rPr>
          <w:spacing w:val="36"/>
          <w:w w:val="105"/>
        </w:rPr>
        <w:t> </w:t>
      </w:r>
      <w:r>
        <w:rPr>
          <w:w w:val="105"/>
        </w:rPr>
        <w:t>Assessment Design,</w:t>
      </w:r>
      <w:r>
        <w:rPr>
          <w:spacing w:val="40"/>
          <w:w w:val="105"/>
        </w:rPr>
        <w:t> </w:t>
      </w:r>
      <w:r>
        <w:rPr>
          <w:w w:val="105"/>
        </w:rPr>
        <w:t>Elementary</w:t>
      </w:r>
      <w:r>
        <w:rPr>
          <w:spacing w:val="40"/>
          <w:w w:val="105"/>
        </w:rPr>
        <w:t> </w:t>
      </w:r>
      <w:r>
        <w:rPr>
          <w:w w:val="105"/>
        </w:rPr>
        <w:t>Number</w:t>
      </w:r>
      <w:r>
        <w:rPr>
          <w:spacing w:val="40"/>
          <w:w w:val="105"/>
        </w:rPr>
        <w:t> </w:t>
      </w:r>
      <w:r>
        <w:rPr>
          <w:w w:val="105"/>
        </w:rPr>
        <w:t>Theory,</w:t>
      </w:r>
      <w:r>
        <w:rPr>
          <w:spacing w:val="40"/>
          <w:w w:val="105"/>
        </w:rPr>
        <w:t> </w:t>
      </w:r>
      <w:r>
        <w:rPr>
          <w:w w:val="105"/>
        </w:rPr>
        <w:t>Mathematical</w:t>
      </w:r>
      <w:r>
        <w:rPr>
          <w:spacing w:val="40"/>
          <w:w w:val="105"/>
        </w:rPr>
        <w:t> </w:t>
      </w:r>
      <w:r>
        <w:rPr>
          <w:w w:val="105"/>
        </w:rPr>
        <w:t>Problem</w:t>
      </w:r>
      <w:r>
        <w:rPr>
          <w:spacing w:val="40"/>
          <w:w w:val="105"/>
        </w:rPr>
        <w:t> </w:t>
      </w:r>
      <w:r>
        <w:rPr>
          <w:w w:val="105"/>
        </w:rPr>
        <w:t>Solving,</w:t>
      </w:r>
      <w:r>
        <w:rPr>
          <w:spacing w:val="40"/>
          <w:w w:val="105"/>
        </w:rPr>
        <w:t> </w:t>
      </w:r>
      <w:r>
        <w:rPr>
          <w:w w:val="105"/>
        </w:rPr>
        <w:t>Classroom</w:t>
      </w:r>
      <w:r>
        <w:rPr>
          <w:spacing w:val="40"/>
          <w:w w:val="105"/>
        </w:rPr>
        <w:t> </w:t>
      </w:r>
      <w:r>
        <w:rPr>
          <w:w w:val="105"/>
        </w:rPr>
        <w:t>Management,</w:t>
      </w:r>
      <w:r>
        <w:rPr>
          <w:spacing w:val="40"/>
          <w:w w:val="105"/>
        </w:rPr>
        <w:t> </w:t>
      </w:r>
      <w:r>
        <w:rPr>
          <w:w w:val="105"/>
        </w:rPr>
        <w:t>Special</w:t>
      </w:r>
      <w:r>
        <w:rPr>
          <w:spacing w:val="40"/>
          <w:w w:val="105"/>
        </w:rPr>
        <w:t> </w:t>
      </w:r>
      <w:r>
        <w:rPr>
          <w:w w:val="105"/>
        </w:rPr>
        <w:t>Education</w:t>
      </w:r>
      <w:r>
        <w:rPr>
          <w:spacing w:val="40"/>
          <w:w w:val="105"/>
        </w:rPr>
        <w:t> </w:t>
      </w:r>
      <w:r>
        <w:rPr>
          <w:w w:val="105"/>
        </w:rPr>
        <w:t>Law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695324</wp:posOffset>
                </wp:positionH>
                <wp:positionV relativeFrom="paragraph">
                  <wp:posOffset>166761</wp:posOffset>
                </wp:positionV>
                <wp:extent cx="643890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8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38899" y="0"/>
                              </a:lnTo>
                              <a:lnTo>
                                <a:pt x="64388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7D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49996pt;margin-top:13.130844pt;width:506.99996pt;height:.75pt;mso-position-horizontal-relative:page;mso-position-vertical-relative:paragraph;z-index:15731200" id="docshape6" filled="true" fillcolor="#4a7d8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A7D8F"/>
          <w:w w:val="105"/>
          <w:sz w:val="20"/>
        </w:rPr>
        <w:t>K</w:t>
      </w:r>
      <w:r>
        <w:rPr>
          <w:color w:val="4A7D8F"/>
          <w:w w:val="105"/>
        </w:rPr>
        <w:t>EY</w:t>
      </w:r>
      <w:r>
        <w:rPr>
          <w:color w:val="4A7D8F"/>
          <w:spacing w:val="13"/>
          <w:w w:val="105"/>
        </w:rPr>
        <w:t> </w:t>
      </w:r>
      <w:r>
        <w:rPr>
          <w:b/>
          <w:color w:val="4A7D8F"/>
          <w:spacing w:val="-2"/>
          <w:w w:val="105"/>
          <w:sz w:val="20"/>
        </w:rPr>
        <w:t>S</w:t>
      </w:r>
      <w:r>
        <w:rPr>
          <w:color w:val="4A7D8F"/>
          <w:spacing w:val="-2"/>
          <w:w w:val="105"/>
        </w:rPr>
        <w:t>KILLS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0" w:bottom="28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138" w:after="0"/>
        <w:ind w:left="544" w:right="38" w:hanging="298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D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1712" id="docshapegroup7" coordorigin="0,0" coordsize="11919,930">
                <v:rect style="position:absolute;left:0;top:0;width:11919;height:675" id="docshape8" filled="true" fillcolor="#4a7d8f" stroked="false">
                  <v:fill type="solid"/>
                </v:rect>
                <v:rect style="position:absolute;left:0;top:675;width:11919;height:255" id="docshape9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6"/>
        </w:rPr>
        <w:t>Multi-tiered RTI implementation (Tier 2 and</w:t>
      </w:r>
    </w:p>
    <w:p>
      <w:pPr>
        <w:pStyle w:val="BodyText"/>
        <w:spacing w:before="46"/>
        <w:ind w:left="544"/>
      </w:pPr>
      <w:r>
        <w:rPr>
          <w:w w:val="105"/>
        </w:rPr>
        <w:t>Tier</w:t>
      </w:r>
      <w:r>
        <w:rPr>
          <w:spacing w:val="4"/>
          <w:w w:val="105"/>
        </w:rPr>
        <w:t> </w:t>
      </w:r>
      <w:r>
        <w:rPr>
          <w:w w:val="105"/>
        </w:rPr>
        <w:t>3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interventions)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91" w:after="0"/>
        <w:ind w:left="544" w:right="112" w:hanging="298"/>
        <w:jc w:val="left"/>
        <w:rPr>
          <w:sz w:val="16"/>
        </w:rPr>
      </w:pPr>
      <w:r>
        <w:rPr>
          <w:w w:val="105"/>
          <w:sz w:val="16"/>
        </w:rPr>
        <w:t>Small group differentiated instruction for grades K-8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138" w:after="0"/>
        <w:ind w:left="544" w:right="1320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Quantitative data analysis and progress monitoring using district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assessment platforms</w:t>
      </w:r>
    </w:p>
    <w:p>
      <w:pPr>
        <w:pStyle w:val="BodyText"/>
        <w:spacing w:before="137"/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0" w:after="0"/>
        <w:ind w:left="544" w:right="1854" w:hanging="298"/>
        <w:jc w:val="left"/>
        <w:rPr>
          <w:sz w:val="16"/>
        </w:rPr>
      </w:pPr>
      <w:r>
        <w:rPr>
          <w:w w:val="105"/>
          <w:sz w:val="16"/>
        </w:rPr>
        <w:t>Concept-based mathematics pedagogy and manipulative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integration</w:t>
      </w:r>
    </w:p>
    <w:p>
      <w:pPr>
        <w:pStyle w:val="ListParagraph"/>
        <w:spacing w:after="0" w:line="196" w:lineRule="auto"/>
        <w:jc w:val="left"/>
        <w:rPr>
          <w:sz w:val="16"/>
        </w:rPr>
        <w:sectPr>
          <w:type w:val="continuous"/>
          <w:pgSz w:w="11920" w:h="16860"/>
          <w:pgMar w:top="0" w:bottom="280" w:left="850" w:right="708"/>
          <w:cols w:num="2" w:equalWidth="0">
            <w:col w:w="2668" w:space="800"/>
            <w:col w:w="6894"/>
          </w:cols>
        </w:sectPr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123" w:after="0"/>
        <w:ind w:left="544" w:right="38" w:hanging="298"/>
        <w:jc w:val="left"/>
        <w:rPr>
          <w:sz w:val="16"/>
        </w:rPr>
      </w:pPr>
      <w:r>
        <w:rPr>
          <w:w w:val="105"/>
          <w:sz w:val="16"/>
        </w:rPr>
        <w:t>Curriculum modification and standards </w:t>
      </w:r>
      <w:r>
        <w:rPr>
          <w:w w:val="105"/>
          <w:sz w:val="16"/>
        </w:rPr>
        <w:t>alignment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112" w:after="0"/>
        <w:ind w:left="544" w:right="516" w:hanging="298"/>
        <w:jc w:val="left"/>
        <w:rPr>
          <w:sz w:val="16"/>
        </w:rPr>
      </w:pPr>
      <w:r>
        <w:rPr>
          <w:w w:val="105"/>
          <w:sz w:val="16"/>
        </w:rPr>
        <w:t>Collaborative </w:t>
      </w:r>
      <w:r>
        <w:rPr>
          <w:w w:val="105"/>
          <w:sz w:val="16"/>
        </w:rPr>
        <w:t>team leadership and</w:t>
      </w:r>
    </w:p>
    <w:p>
      <w:pPr>
        <w:pStyle w:val="BodyText"/>
        <w:spacing w:line="292" w:lineRule="auto" w:before="46"/>
        <w:ind w:left="544"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685799</wp:posOffset>
                </wp:positionH>
                <wp:positionV relativeFrom="paragraph">
                  <wp:posOffset>448344</wp:posOffset>
                </wp:positionV>
                <wp:extent cx="6448425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5.302723pt;width:507.74996pt;height:.75pt;mso-position-horizontal-relative:page;mso-position-vertical-relative:paragraph;z-index:15732224" id="docshape10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</w:rPr>
        <w:t>professional </w:t>
      </w:r>
      <w:r>
        <w:rPr>
          <w:w w:val="105"/>
        </w:rPr>
        <w:t>learning </w:t>
      </w:r>
      <w:r>
        <w:rPr>
          <w:spacing w:val="-2"/>
          <w:w w:val="105"/>
        </w:rPr>
        <w:t>communities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81" w:after="0"/>
        <w:ind w:left="54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Mathematical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assessment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diagnostic</w:t>
      </w:r>
      <w:r>
        <w:rPr>
          <w:spacing w:val="33"/>
          <w:w w:val="105"/>
          <w:sz w:val="16"/>
        </w:rPr>
        <w:t> </w:t>
      </w:r>
      <w:r>
        <w:rPr>
          <w:spacing w:val="-2"/>
          <w:w w:val="105"/>
          <w:sz w:val="16"/>
        </w:rPr>
        <w:t>evaluation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4" w:val="left" w:leader="none"/>
        </w:tabs>
        <w:spacing w:line="196" w:lineRule="auto" w:before="0" w:after="0"/>
        <w:ind w:left="544" w:right="1644" w:hanging="298"/>
        <w:jc w:val="left"/>
        <w:rPr>
          <w:sz w:val="16"/>
        </w:rPr>
      </w:pPr>
      <w:r>
        <w:rPr>
          <w:w w:val="105"/>
          <w:sz w:val="16"/>
        </w:rPr>
        <w:t>Evidence-based intervention strategies (Number Talks, Math </w:t>
      </w:r>
      <w:r>
        <w:rPr>
          <w:spacing w:val="-2"/>
          <w:w w:val="105"/>
          <w:sz w:val="16"/>
        </w:rPr>
        <w:t>Recovery)</w:t>
      </w:r>
    </w:p>
    <w:p>
      <w:pPr>
        <w:pStyle w:val="ListParagraph"/>
        <w:spacing w:after="0" w:line="196" w:lineRule="auto"/>
        <w:jc w:val="left"/>
        <w:rPr>
          <w:sz w:val="16"/>
        </w:rPr>
        <w:sectPr>
          <w:pgSz w:w="11920" w:h="16860"/>
          <w:pgMar w:top="420" w:bottom="280" w:left="850" w:right="708"/>
          <w:cols w:num="2" w:equalWidth="0">
            <w:col w:w="2525" w:space="943"/>
            <w:col w:w="6894"/>
          </w:cols>
        </w:sectPr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695324</wp:posOffset>
                </wp:positionH>
                <wp:positionV relativeFrom="paragraph">
                  <wp:posOffset>167109</wp:posOffset>
                </wp:positionV>
                <wp:extent cx="6438900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8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38899" y="0"/>
                              </a:lnTo>
                              <a:lnTo>
                                <a:pt x="64388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7D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49996pt;margin-top:13.158192pt;width:506.99996pt;height:.75pt;mso-position-horizontal-relative:page;mso-position-vertical-relative:paragraph;z-index:15732736" id="docshape11" filled="true" fillcolor="#4a7d8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A7D8F"/>
          <w:spacing w:val="-2"/>
          <w:w w:val="105"/>
          <w:sz w:val="20"/>
        </w:rPr>
        <w:t>C</w:t>
      </w:r>
      <w:r>
        <w:rPr>
          <w:color w:val="4A7D8F"/>
          <w:spacing w:val="-2"/>
          <w:w w:val="105"/>
        </w:rPr>
        <w:t>ERTIFICATIONS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Idaho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Math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Specialist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Endorsement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Idaho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Department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June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2019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Response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(RTI)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Center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Disabilities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June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2020</w:t>
      </w:r>
    </w:p>
    <w:sectPr>
      <w:type w:val="continuous"/>
      <w:pgSz w:w="11920" w:h="16860"/>
      <w:pgMar w:top="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3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2026-03-31T16:37:05Z</dcterms:created>
  <dcterms:modified xsi:type="dcterms:W3CDTF">2026-03-31T16:37:05Z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