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8" w:lineRule="exact" w:before="0"/>
        <w:ind w:left="3852" w:right="14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5C2525"/>
          <w:spacing w:val="14"/>
          <w:sz w:val="70"/>
        </w:rPr>
        <w:t>Skyler</w:t>
      </w:r>
      <w:r>
        <w:rPr>
          <w:rFonts w:ascii="Arial"/>
          <w:b/>
          <w:color w:val="5C2525"/>
          <w:spacing w:val="39"/>
          <w:sz w:val="70"/>
        </w:rPr>
        <w:t> </w:t>
      </w:r>
      <w:r>
        <w:rPr>
          <w:rFonts w:ascii="Microsoft JhengHei"/>
          <w:color w:val="5C2525"/>
          <w:spacing w:val="5"/>
          <w:sz w:val="70"/>
        </w:rPr>
        <w:t>Lewis</w:t>
      </w:r>
    </w:p>
    <w:p>
      <w:pPr>
        <w:spacing w:line="172" w:lineRule="exact" w:before="0"/>
        <w:ind w:left="3852" w:right="2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5C2525"/>
          <w:sz w:val="15"/>
        </w:rPr>
        <w:t>Engineering</w:t>
      </w:r>
      <w:r>
        <w:rPr>
          <w:rFonts w:ascii="Arial"/>
          <w:b/>
          <w:color w:val="5C2525"/>
          <w:spacing w:val="13"/>
          <w:sz w:val="15"/>
        </w:rPr>
        <w:t> </w:t>
      </w:r>
      <w:r>
        <w:rPr>
          <w:rFonts w:ascii="Arial"/>
          <w:b/>
          <w:color w:val="5C2525"/>
          <w:spacing w:val="-2"/>
          <w:sz w:val="15"/>
        </w:rPr>
        <w:t>Secretary</w:t>
      </w:r>
    </w:p>
    <w:p>
      <w:pPr>
        <w:pStyle w:val="BodyText"/>
        <w:spacing w:before="136"/>
        <w:rPr>
          <w:rFonts w:ascii="Arial"/>
          <w:b/>
          <w:sz w:val="15"/>
        </w:rPr>
      </w:pPr>
    </w:p>
    <w:p>
      <w:pPr>
        <w:pStyle w:val="Heading3"/>
        <w:spacing w:line="276" w:lineRule="auto"/>
      </w:pPr>
      <w:r>
        <w:rPr>
          <w:color w:val="5C2525"/>
          <w:w w:val="105"/>
        </w:rPr>
        <w:t>Engineering Secretary with 10 years of experience supporting project managers,</w:t>
      </w:r>
      <w:r>
        <w:rPr>
          <w:color w:val="5C2525"/>
          <w:spacing w:val="34"/>
          <w:w w:val="105"/>
        </w:rPr>
        <w:t> </w:t>
      </w:r>
      <w:r>
        <w:rPr>
          <w:color w:val="5C2525"/>
          <w:w w:val="105"/>
        </w:rPr>
        <w:t>engineers,</w:t>
      </w:r>
      <w:r>
        <w:rPr>
          <w:color w:val="5C2525"/>
          <w:spacing w:val="34"/>
          <w:w w:val="105"/>
        </w:rPr>
        <w:t> </w:t>
      </w:r>
      <w:r>
        <w:rPr>
          <w:color w:val="5C2525"/>
          <w:w w:val="105"/>
        </w:rPr>
        <w:t>and</w:t>
      </w:r>
      <w:r>
        <w:rPr>
          <w:color w:val="5C2525"/>
          <w:spacing w:val="34"/>
          <w:w w:val="105"/>
        </w:rPr>
        <w:t> </w:t>
      </w:r>
      <w:r>
        <w:rPr>
          <w:color w:val="5C2525"/>
          <w:w w:val="105"/>
        </w:rPr>
        <w:t>operations</w:t>
      </w:r>
      <w:r>
        <w:rPr>
          <w:color w:val="5C2525"/>
          <w:spacing w:val="34"/>
          <w:w w:val="105"/>
        </w:rPr>
        <w:t> </w:t>
      </w:r>
      <w:r>
        <w:rPr>
          <w:color w:val="5C2525"/>
          <w:w w:val="105"/>
        </w:rPr>
        <w:t>teams with</w:t>
      </w:r>
      <w:r>
        <w:rPr>
          <w:color w:val="5C2525"/>
          <w:spacing w:val="34"/>
          <w:w w:val="105"/>
        </w:rPr>
        <w:t> </w:t>
      </w:r>
      <w:r>
        <w:rPr>
          <w:color w:val="5C2525"/>
          <w:w w:val="105"/>
        </w:rPr>
        <w:t>administrative</w:t>
      </w:r>
      <w:r>
        <w:rPr>
          <w:color w:val="5C2525"/>
          <w:spacing w:val="34"/>
          <w:w w:val="105"/>
        </w:rPr>
        <w:t> </w:t>
      </w:r>
      <w:r>
        <w:rPr>
          <w:color w:val="5C2525"/>
          <w:w w:val="105"/>
        </w:rPr>
        <w:t>coordination</w:t>
      </w:r>
    </w:p>
    <w:p>
      <w:pPr>
        <w:pStyle w:val="BodyText"/>
        <w:spacing w:line="259" w:lineRule="auto" w:before="105"/>
        <w:ind w:left="3852"/>
        <w:jc w:val="center"/>
      </w:pPr>
      <w:r>
        <w:rPr>
          <w:color w:val="5C2525"/>
          <w:w w:val="105"/>
        </w:rPr>
        <w:t>Expert in document control, technical report formatting, and schedule tracking for engineering projects.</w:t>
      </w: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Heading1"/>
        <w:spacing w:before="159"/>
      </w:pPr>
      <w:r>
        <w:rPr>
          <w:smallCaps/>
          <w:color w:val="FFFFFF"/>
          <w:w w:val="85"/>
        </w:rPr>
        <w:t>Personal</w:t>
      </w:r>
      <w:r>
        <w:rPr>
          <w:smallCaps/>
          <w:color w:val="FFFFFF"/>
          <w:spacing w:val="2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7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77"/>
      </w:pPr>
    </w:p>
    <w:p>
      <w:pPr>
        <w:pStyle w:val="BodyText"/>
        <w:spacing w:line="487" w:lineRule="auto"/>
        <w:ind w:left="196" w:right="229" w:firstLine="5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-54358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4.280202pt;width:19.5pt;height:18.75pt;mso-position-horizontal-relative:page;mso-position-vertical-relative:paragraph;z-index:15729152" id="docshapegroup1" coordorigin="480,-86" coordsize="390,375">
                <v:rect style="position:absolute;left:480;top:-86;width:390;height:375" id="docshape2" filled="true" fillcolor="#5c2525" stroked="false">
                  <v:fill type="solid"/>
                </v:rect>
                <v:shape style="position:absolute;left:572;top:-26;width:226;height:261" id="docshape3" coordorigin="572,-26" coordsize="226,261" path="m723,8l648,8,685,-26,723,8xm798,235l572,235,572,74,612,39,612,8,758,8,758,21,625,21,625,88,585,88,585,208,600,208,585,221,798,221,798,235xm726,141l712,141,745,112,745,21,758,21,758,39,798,74,798,88,785,88,726,141xm732,48l639,48,639,34,732,34,732,48xm732,74l639,74,639,61,732,61,732,74xm600,208l585,208,652,148,585,88,625,88,625,112,659,141,726,141,718,148,722,151,661,151,600,208xm732,101l639,101,639,88,732,88,732,101xm798,208l785,208,785,88,798,88,798,208xm798,221l785,221,710,151,722,151,785,208,798,208,798,22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381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Pittsburgh, PA 15222</w:t>
      </w:r>
    </w:p>
    <w:p>
      <w:pPr>
        <w:pStyle w:val="Heading1"/>
        <w:spacing w:line="254" w:lineRule="exact"/>
      </w:pPr>
      <w:r>
        <w:rPr>
          <w:smallCaps/>
          <w:color w:val="FFFFFF"/>
          <w:w w:val="85"/>
        </w:rPr>
        <w:t>Key</w:t>
      </w:r>
      <w:r>
        <w:rPr>
          <w:smallCaps/>
          <w:color w:val="FFFFFF"/>
          <w:spacing w:val="12"/>
        </w:rPr>
        <w:t> </w:t>
      </w:r>
      <w:r>
        <w:rPr>
          <w:smallCaps/>
          <w:color w:val="FFFFFF"/>
          <w:spacing w:val="-2"/>
          <w:w w:val="95"/>
        </w:rPr>
        <w:t>skills</w:t>
      </w:r>
    </w:p>
    <w:p>
      <w:pPr>
        <w:pStyle w:val="BodyText"/>
        <w:spacing w:before="169"/>
        <w:rPr>
          <w:rFonts w:ascii="Arial"/>
          <w:b/>
        </w:rPr>
      </w:pPr>
    </w:p>
    <w:p>
      <w:pPr>
        <w:pStyle w:val="BodyText"/>
        <w:spacing w:line="412" w:lineRule="auto"/>
        <w:ind w:left="497" w:right="229"/>
      </w:pPr>
      <w:r>
        <w:rPr>
          <w:color w:val="FFFFFF"/>
          <w:w w:val="105"/>
        </w:rPr>
        <w:t>Document formatting Engineering schedules Expense reporting Project file control</w:t>
      </w:r>
    </w:p>
    <w:p>
      <w:pPr>
        <w:pStyle w:val="BodyText"/>
        <w:spacing w:line="412" w:lineRule="auto" w:before="17"/>
        <w:ind w:left="497" w:right="709"/>
      </w:pPr>
      <w:r>
        <w:rPr>
          <w:color w:val="FFFFFF"/>
          <w:w w:val="105"/>
        </w:rPr>
        <w:t>RFP tracking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Report compilation</w:t>
      </w:r>
    </w:p>
    <w:p>
      <w:pPr>
        <w:pStyle w:val="BodyText"/>
        <w:spacing w:before="1"/>
        <w:ind w:left="497"/>
      </w:pPr>
      <w:r>
        <w:rPr>
          <w:color w:val="FFFFFF"/>
          <w:w w:val="105"/>
        </w:rPr>
        <w:t>Technical</w:t>
      </w:r>
      <w:r>
        <w:rPr>
          <w:color w:val="FFFFFF"/>
          <w:spacing w:val="9"/>
          <w:w w:val="110"/>
        </w:rPr>
        <w:t> </w:t>
      </w:r>
      <w:r>
        <w:rPr>
          <w:color w:val="FFFFFF"/>
          <w:spacing w:val="-2"/>
          <w:w w:val="110"/>
        </w:rPr>
        <w:t>correspondence</w:t>
      </w:r>
    </w:p>
    <w:p>
      <w:pPr>
        <w:pStyle w:val="Heading2"/>
      </w:pPr>
      <w:r>
        <w:rPr>
          <w:b w:val="0"/>
        </w:rPr>
        <w:br w:type="column"/>
      </w:r>
      <w:r>
        <w:rPr>
          <w:color w:val="5C2525"/>
          <w:sz w:val="26"/>
        </w:rPr>
        <w:t>P</w:t>
      </w:r>
      <w:r>
        <w:rPr>
          <w:color w:val="5C2525"/>
        </w:rPr>
        <w:t>rofessional</w:t>
      </w:r>
      <w:r>
        <w:rPr>
          <w:color w:val="5C2525"/>
          <w:spacing w:val="36"/>
        </w:rPr>
        <w:t> </w:t>
      </w:r>
      <w:r>
        <w:rPr>
          <w:color w:val="5C2525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22"/>
        </w:rPr>
      </w:pPr>
    </w:p>
    <w:p>
      <w:pPr>
        <w:pStyle w:val="BodyText"/>
        <w:spacing w:line="276" w:lineRule="auto"/>
        <w:ind w:left="14" w:right="400"/>
      </w:pPr>
      <w:r>
        <w:rPr>
          <w:w w:val="105"/>
        </w:rPr>
        <w:t>ENGINEERING</w:t>
      </w:r>
      <w:r>
        <w:rPr>
          <w:spacing w:val="75"/>
          <w:w w:val="105"/>
        </w:rPr>
        <w:t> </w:t>
      </w:r>
      <w:r>
        <w:rPr>
          <w:w w:val="105"/>
        </w:rPr>
        <w:t>SECRETARY</w:t>
      </w:r>
      <w:r>
        <w:rPr>
          <w:spacing w:val="58"/>
          <w:w w:val="105"/>
        </w:rPr>
        <w:t> </w:t>
      </w:r>
      <w:r>
        <w:rPr>
          <w:w w:val="85"/>
        </w:rPr>
        <w:t>|</w:t>
      </w:r>
      <w:r>
        <w:rPr>
          <w:spacing w:val="75"/>
          <w:w w:val="105"/>
        </w:rPr>
        <w:t> </w:t>
      </w:r>
      <w:r>
        <w:rPr>
          <w:w w:val="105"/>
        </w:rPr>
        <w:t>STEELLINE</w:t>
      </w:r>
      <w:r>
        <w:rPr>
          <w:spacing w:val="75"/>
          <w:w w:val="105"/>
        </w:rPr>
        <w:t> </w:t>
      </w:r>
      <w:r>
        <w:rPr>
          <w:w w:val="105"/>
        </w:rPr>
        <w:t>INDUSTRIAL</w:t>
      </w:r>
      <w:r>
        <w:rPr>
          <w:spacing w:val="63"/>
          <w:w w:val="105"/>
        </w:rPr>
        <w:t> </w:t>
      </w:r>
      <w:r>
        <w:rPr>
          <w:w w:val="105"/>
        </w:rPr>
        <w:t>SOLUTIONS,</w:t>
      </w:r>
      <w:r>
        <w:rPr>
          <w:spacing w:val="75"/>
          <w:w w:val="105"/>
        </w:rPr>
        <w:t> </w:t>
      </w:r>
      <w:r>
        <w:rPr>
          <w:w w:val="105"/>
        </w:rPr>
        <w:t>PITTSBURGH,</w:t>
      </w:r>
      <w:r>
        <w:rPr>
          <w:spacing w:val="80"/>
          <w:w w:val="105"/>
        </w:rPr>
        <w:t> </w:t>
      </w:r>
      <w:r>
        <w:rPr>
          <w:spacing w:val="-6"/>
          <w:w w:val="105"/>
        </w:rPr>
        <w:t>PA</w:t>
      </w:r>
    </w:p>
    <w:p>
      <w:pPr>
        <w:pStyle w:val="BodyText"/>
        <w:spacing w:before="44"/>
        <w:ind w:left="14"/>
      </w:pPr>
      <w:r>
        <w:rPr>
          <w:w w:val="115"/>
        </w:rPr>
        <w:t>MARCH</w:t>
      </w:r>
      <w:r>
        <w:rPr>
          <w:spacing w:val="-5"/>
          <w:w w:val="115"/>
        </w:rPr>
        <w:t> </w:t>
      </w:r>
      <w:r>
        <w:rPr>
          <w:w w:val="115"/>
        </w:rPr>
        <w:t>2016</w:t>
      </w:r>
      <w:r>
        <w:rPr>
          <w:spacing w:val="-4"/>
          <w:w w:val="115"/>
        </w:rPr>
        <w:t> </w:t>
      </w:r>
      <w:r>
        <w:rPr>
          <w:w w:val="115"/>
        </w:rPr>
        <w:t>-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534"/>
      </w:pPr>
      <w:r>
        <w:rPr/>
        <w:t>Formats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distributes</w:t>
      </w:r>
      <w:r>
        <w:rPr>
          <w:spacing w:val="40"/>
        </w:rPr>
        <w:t> </w:t>
      </w:r>
      <w:r>
        <w:rPr/>
        <w:t>technical</w:t>
      </w:r>
      <w:r>
        <w:rPr>
          <w:spacing w:val="37"/>
        </w:rPr>
        <w:t> </w:t>
      </w:r>
      <w:r>
        <w:rPr/>
        <w:t>specifications,</w:t>
      </w:r>
      <w:r>
        <w:rPr>
          <w:spacing w:val="40"/>
        </w:rPr>
        <w:t> </w:t>
      </w:r>
      <w:r>
        <w:rPr/>
        <w:t>project</w:t>
      </w:r>
      <w:r>
        <w:rPr>
          <w:spacing w:val="40"/>
        </w:rPr>
        <w:t> </w:t>
      </w:r>
      <w:r>
        <w:rPr/>
        <w:t>timelines,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bid proposals</w:t>
      </w:r>
      <w:r>
        <w:rPr>
          <w:spacing w:val="40"/>
        </w:rPr>
        <w:t> </w:t>
      </w:r>
      <w:r>
        <w:rPr/>
        <w:t>for</w:t>
      </w:r>
      <w:r>
        <w:rPr>
          <w:spacing w:val="36"/>
        </w:rPr>
        <w:t> </w:t>
      </w:r>
      <w:r>
        <w:rPr/>
        <w:t>large-scale</w:t>
      </w:r>
      <w:r>
        <w:rPr>
          <w:spacing w:val="40"/>
        </w:rPr>
        <w:t> </w:t>
      </w:r>
      <w:r>
        <w:rPr/>
        <w:t>industrial</w:t>
      </w:r>
      <w:r>
        <w:rPr>
          <w:spacing w:val="32"/>
        </w:rPr>
        <w:t> </w:t>
      </w:r>
      <w:r>
        <w:rPr/>
        <w:t>projects</w:t>
      </w:r>
    </w:p>
    <w:p>
      <w:pPr>
        <w:pStyle w:val="BodyText"/>
        <w:spacing w:line="259" w:lineRule="auto" w:before="104"/>
        <w:ind w:left="534" w:right="350"/>
      </w:pPr>
      <w:r>
        <w:rPr>
          <w:w w:val="105"/>
        </w:rPr>
        <w:t>Schedules</w:t>
      </w:r>
      <w:r>
        <w:rPr>
          <w:spacing w:val="38"/>
          <w:w w:val="105"/>
        </w:rPr>
        <w:t> </w:t>
      </w:r>
      <w:r>
        <w:rPr>
          <w:w w:val="105"/>
        </w:rPr>
        <w:t>design</w:t>
      </w:r>
      <w:r>
        <w:rPr>
          <w:spacing w:val="38"/>
          <w:w w:val="105"/>
        </w:rPr>
        <w:t> </w:t>
      </w:r>
      <w:r>
        <w:rPr>
          <w:w w:val="105"/>
        </w:rPr>
        <w:t>review meetings,</w:t>
      </w:r>
      <w:r>
        <w:rPr>
          <w:spacing w:val="38"/>
          <w:w w:val="105"/>
        </w:rPr>
        <w:t> </w:t>
      </w:r>
      <w:r>
        <w:rPr>
          <w:w w:val="105"/>
        </w:rPr>
        <w:t>tracks</w:t>
      </w:r>
      <w:r>
        <w:rPr>
          <w:spacing w:val="38"/>
          <w:w w:val="105"/>
        </w:rPr>
        <w:t> </w:t>
      </w:r>
      <w:r>
        <w:rPr>
          <w:w w:val="105"/>
        </w:rPr>
        <w:t>revision</w:t>
      </w:r>
      <w:r>
        <w:rPr>
          <w:spacing w:val="38"/>
          <w:w w:val="105"/>
        </w:rPr>
        <w:t> </w:t>
      </w:r>
      <w:r>
        <w:rPr>
          <w:w w:val="105"/>
        </w:rPr>
        <w:t>requests,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maintains version-controlled</w:t>
      </w:r>
      <w:r>
        <w:rPr>
          <w:spacing w:val="31"/>
          <w:w w:val="105"/>
        </w:rPr>
        <w:t> </w:t>
      </w:r>
      <w:r>
        <w:rPr>
          <w:w w:val="105"/>
        </w:rPr>
        <w:t>documentation</w:t>
      </w:r>
      <w:r>
        <w:rPr>
          <w:spacing w:val="31"/>
          <w:w w:val="105"/>
        </w:rPr>
        <w:t> </w:t>
      </w:r>
      <w:r>
        <w:rPr>
          <w:w w:val="105"/>
        </w:rPr>
        <w:t>systems</w:t>
      </w:r>
    </w:p>
    <w:p>
      <w:pPr>
        <w:pStyle w:val="BodyText"/>
        <w:spacing w:line="276" w:lineRule="auto" w:before="103"/>
        <w:ind w:left="534"/>
      </w:pPr>
      <w:r>
        <w:rPr>
          <w:w w:val="105"/>
        </w:rPr>
        <w:t>Processes</w:t>
      </w:r>
      <w:r>
        <w:rPr>
          <w:spacing w:val="40"/>
          <w:w w:val="105"/>
        </w:rPr>
        <w:t> </w:t>
      </w:r>
      <w:r>
        <w:rPr>
          <w:w w:val="105"/>
        </w:rPr>
        <w:t>expense</w:t>
      </w:r>
      <w:r>
        <w:rPr>
          <w:spacing w:val="40"/>
          <w:w w:val="105"/>
        </w:rPr>
        <w:t> </w:t>
      </w:r>
      <w:r>
        <w:rPr>
          <w:w w:val="105"/>
        </w:rPr>
        <w:t>reports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coordinates</w:t>
      </w:r>
      <w:r>
        <w:rPr>
          <w:spacing w:val="35"/>
          <w:w w:val="105"/>
        </w:rPr>
        <w:t> </w:t>
      </w:r>
      <w:r>
        <w:rPr>
          <w:w w:val="105"/>
        </w:rPr>
        <w:t>vendor</w:t>
      </w:r>
      <w:r>
        <w:rPr>
          <w:spacing w:val="37"/>
          <w:w w:val="105"/>
        </w:rPr>
        <w:t> </w:t>
      </w:r>
      <w:r>
        <w:rPr>
          <w:w w:val="105"/>
        </w:rPr>
        <w:t>paperwork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materials </w:t>
      </w:r>
      <w:r>
        <w:rPr>
          <w:spacing w:val="-2"/>
          <w:w w:val="105"/>
        </w:rPr>
        <w:t>procurement</w:t>
      </w:r>
    </w:p>
    <w:p>
      <w:pPr>
        <w:pStyle w:val="BodyText"/>
        <w:spacing w:before="1"/>
      </w:pPr>
    </w:p>
    <w:p>
      <w:pPr>
        <w:pStyle w:val="BodyText"/>
        <w:spacing w:line="276" w:lineRule="auto"/>
        <w:ind w:left="14" w:right="400"/>
      </w:pPr>
      <w:r>
        <w:rPr>
          <w:w w:val="110"/>
        </w:rPr>
        <w:t>ADMINISTRATIVE</w:t>
      </w:r>
      <w:r>
        <w:rPr>
          <w:spacing w:val="31"/>
          <w:w w:val="110"/>
        </w:rPr>
        <w:t> </w:t>
      </w:r>
      <w:r>
        <w:rPr>
          <w:w w:val="110"/>
        </w:rPr>
        <w:t>ASSISTANT</w:t>
      </w:r>
      <w:r>
        <w:rPr>
          <w:w w:val="130"/>
        </w:rPr>
        <w:t> –</w:t>
      </w:r>
      <w:r>
        <w:rPr>
          <w:spacing w:val="31"/>
          <w:w w:val="130"/>
        </w:rPr>
        <w:t> </w:t>
      </w:r>
      <w:r>
        <w:rPr>
          <w:w w:val="110"/>
        </w:rPr>
        <w:t>ENGINEERING</w:t>
      </w:r>
      <w:r>
        <w:rPr>
          <w:spacing w:val="40"/>
          <w:w w:val="110"/>
        </w:rPr>
        <w:t> </w:t>
      </w:r>
      <w:r>
        <w:rPr>
          <w:w w:val="110"/>
        </w:rPr>
        <w:t>DIVISION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MILLER</w:t>
      </w:r>
      <w:r>
        <w:rPr>
          <w:spacing w:val="31"/>
          <w:w w:val="110"/>
        </w:rPr>
        <w:t> </w:t>
      </w:r>
      <w:r>
        <w:rPr>
          <w:w w:val="110"/>
        </w:rPr>
        <w:t>WEST ENGINEERING, PITTSBURGH, PA</w:t>
      </w:r>
    </w:p>
    <w:p>
      <w:pPr>
        <w:pStyle w:val="BodyText"/>
        <w:spacing w:before="44"/>
        <w:ind w:left="14"/>
      </w:pPr>
      <w:r>
        <w:rPr>
          <w:w w:val="115"/>
        </w:rPr>
        <w:t>MAY</w:t>
      </w:r>
      <w:r>
        <w:rPr>
          <w:spacing w:val="-14"/>
          <w:w w:val="115"/>
        </w:rPr>
        <w:t> </w:t>
      </w:r>
      <w:r>
        <w:rPr>
          <w:w w:val="115"/>
        </w:rPr>
        <w:t>2013</w:t>
      </w:r>
      <w:r>
        <w:rPr>
          <w:spacing w:val="-7"/>
          <w:w w:val="115"/>
        </w:rPr>
        <w:t> </w:t>
      </w:r>
      <w:r>
        <w:rPr>
          <w:w w:val="115"/>
        </w:rPr>
        <w:t>-</w:t>
      </w:r>
      <w:r>
        <w:rPr>
          <w:spacing w:val="-6"/>
          <w:w w:val="115"/>
        </w:rPr>
        <w:t> </w:t>
      </w:r>
      <w:r>
        <w:rPr>
          <w:w w:val="115"/>
        </w:rPr>
        <w:t>FEBRUARY</w:t>
      </w:r>
      <w:r>
        <w:rPr>
          <w:spacing w:val="-14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534"/>
      </w:pP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meeting</w:t>
      </w:r>
      <w:r>
        <w:rPr>
          <w:spacing w:val="40"/>
          <w:w w:val="105"/>
        </w:rPr>
        <w:t> </w:t>
      </w:r>
      <w:r>
        <w:rPr>
          <w:w w:val="105"/>
        </w:rPr>
        <w:t>minutes,</w:t>
      </w:r>
      <w:r>
        <w:rPr>
          <w:spacing w:val="40"/>
          <w:w w:val="105"/>
        </w:rPr>
        <w:t> </w:t>
      </w:r>
      <w:r>
        <w:rPr>
          <w:w w:val="105"/>
        </w:rPr>
        <w:t>schedules,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compliance</w:t>
      </w:r>
      <w:r>
        <w:rPr>
          <w:spacing w:val="40"/>
          <w:w w:val="105"/>
        </w:rPr>
        <w:t> </w:t>
      </w:r>
      <w:r>
        <w:rPr>
          <w:w w:val="105"/>
        </w:rPr>
        <w:t>paperwork</w:t>
      </w:r>
      <w:r>
        <w:rPr>
          <w:spacing w:val="40"/>
          <w:w w:val="105"/>
        </w:rPr>
        <w:t> </w:t>
      </w:r>
      <w:r>
        <w:rPr>
          <w:w w:val="105"/>
        </w:rPr>
        <w:t>during regulatory</w:t>
      </w:r>
      <w:r>
        <w:rPr>
          <w:spacing w:val="32"/>
          <w:w w:val="105"/>
        </w:rPr>
        <w:t> </w:t>
      </w:r>
      <w:r>
        <w:rPr>
          <w:w w:val="105"/>
        </w:rPr>
        <w:t>inspections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construction</w:t>
      </w:r>
      <w:r>
        <w:rPr>
          <w:spacing w:val="40"/>
          <w:w w:val="105"/>
        </w:rPr>
        <w:t> </w:t>
      </w:r>
      <w:r>
        <w:rPr>
          <w:w w:val="105"/>
        </w:rPr>
        <w:t>phases</w:t>
      </w:r>
    </w:p>
    <w:p>
      <w:pPr>
        <w:pStyle w:val="BodyText"/>
        <w:spacing w:line="276" w:lineRule="auto" w:before="104"/>
        <w:ind w:left="534" w:right="400"/>
      </w:pPr>
      <w:r>
        <w:rPr>
          <w:w w:val="105"/>
        </w:rPr>
        <w:t>Created tracking logs for RFPs and submittals, improving transparency in</w:t>
      </w:r>
      <w:r>
        <w:rPr>
          <w:spacing w:val="80"/>
          <w:w w:val="105"/>
        </w:rPr>
        <w:t> </w:t>
      </w:r>
      <w:r>
        <w:rPr>
          <w:w w:val="105"/>
        </w:rPr>
        <w:t>project deliverables</w:t>
      </w:r>
    </w:p>
    <w:p>
      <w:pPr>
        <w:pStyle w:val="BodyText"/>
        <w:spacing w:line="276" w:lineRule="auto" w:before="74"/>
        <w:ind w:left="534" w:right="400"/>
      </w:pPr>
      <w:r>
        <w:rPr>
          <w:w w:val="105"/>
        </w:rPr>
        <w:t>Supported</w:t>
      </w:r>
      <w:r>
        <w:rPr>
          <w:spacing w:val="40"/>
          <w:w w:val="105"/>
        </w:rPr>
        <w:t> </w:t>
      </w:r>
      <w:r>
        <w:rPr>
          <w:w w:val="105"/>
        </w:rPr>
        <w:t>cross-functional</w:t>
      </w:r>
      <w:r>
        <w:rPr>
          <w:spacing w:val="30"/>
          <w:w w:val="105"/>
        </w:rPr>
        <w:t> </w:t>
      </w:r>
      <w:r>
        <w:rPr>
          <w:w w:val="105"/>
        </w:rPr>
        <w:t>communication</w:t>
      </w:r>
      <w:r>
        <w:rPr>
          <w:spacing w:val="40"/>
          <w:w w:val="105"/>
        </w:rPr>
        <w:t> </w:t>
      </w:r>
      <w:r>
        <w:rPr>
          <w:w w:val="105"/>
        </w:rPr>
        <w:t>between</w:t>
      </w:r>
      <w:r>
        <w:rPr>
          <w:spacing w:val="40"/>
          <w:w w:val="105"/>
        </w:rPr>
        <w:t> </w:t>
      </w:r>
      <w:r>
        <w:rPr>
          <w:w w:val="105"/>
        </w:rPr>
        <w:t>engineering, procurement, and field teams</w:t>
      </w:r>
    </w:p>
    <w:p>
      <w:pPr>
        <w:pStyle w:val="Heading2"/>
        <w:spacing w:before="194"/>
      </w:pPr>
      <w:r>
        <w:rPr>
          <w:color w:val="5C2525"/>
          <w:spacing w:val="-2"/>
          <w:sz w:val="26"/>
        </w:rPr>
        <w:t>E</w:t>
      </w:r>
      <w:r>
        <w:rPr>
          <w:color w:val="5C2525"/>
          <w:spacing w:val="-2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283"/>
          <w:cols w:num="2" w:equalWidth="0">
            <w:col w:w="2855" w:space="958"/>
            <w:col w:w="7541"/>
          </w:cols>
        </w:sectPr>
      </w:pPr>
    </w:p>
    <w:p>
      <w:pPr>
        <w:pStyle w:val="BodyText"/>
        <w:spacing w:before="49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610100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4479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619500"/>
                            <a:ext cx="190500" cy="412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124325">
                                <a:moveTo>
                                  <a:pt x="47625" y="4097172"/>
                                </a:moveTo>
                                <a:lnTo>
                                  <a:pt x="27165" y="4076700"/>
                                </a:lnTo>
                                <a:lnTo>
                                  <a:pt x="20472" y="4076700"/>
                                </a:lnTo>
                                <a:lnTo>
                                  <a:pt x="0" y="4097172"/>
                                </a:lnTo>
                                <a:lnTo>
                                  <a:pt x="0" y="4100741"/>
                                </a:lnTo>
                                <a:lnTo>
                                  <a:pt x="0" y="4103865"/>
                                </a:lnTo>
                                <a:lnTo>
                                  <a:pt x="20472" y="4124325"/>
                                </a:lnTo>
                                <a:lnTo>
                                  <a:pt x="27165" y="4124325"/>
                                </a:lnTo>
                                <a:lnTo>
                                  <a:pt x="47625" y="4103865"/>
                                </a:lnTo>
                                <a:lnTo>
                                  <a:pt x="47625" y="4097172"/>
                                </a:lnTo>
                                <a:close/>
                              </a:path>
                              <a:path w="190500" h="4124325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190500" h="4124325">
                                <a:moveTo>
                                  <a:pt x="190500" y="2506497"/>
                                </a:moveTo>
                                <a:lnTo>
                                  <a:pt x="170040" y="2486025"/>
                                </a:lnTo>
                                <a:lnTo>
                                  <a:pt x="163347" y="2486025"/>
                                </a:lnTo>
                                <a:lnTo>
                                  <a:pt x="142875" y="2506497"/>
                                </a:lnTo>
                                <a:lnTo>
                                  <a:pt x="142875" y="2510066"/>
                                </a:lnTo>
                                <a:lnTo>
                                  <a:pt x="142875" y="2513190"/>
                                </a:lnTo>
                                <a:lnTo>
                                  <a:pt x="163347" y="2533650"/>
                                </a:lnTo>
                                <a:lnTo>
                                  <a:pt x="170040" y="2533650"/>
                                </a:lnTo>
                                <a:lnTo>
                                  <a:pt x="190500" y="2513190"/>
                                </a:lnTo>
                                <a:lnTo>
                                  <a:pt x="190500" y="2506497"/>
                                </a:lnTo>
                                <a:close/>
                              </a:path>
                              <a:path w="190500" h="4124325">
                                <a:moveTo>
                                  <a:pt x="190500" y="2154072"/>
                                </a:moveTo>
                                <a:lnTo>
                                  <a:pt x="170040" y="2133600"/>
                                </a:lnTo>
                                <a:lnTo>
                                  <a:pt x="163347" y="2133600"/>
                                </a:lnTo>
                                <a:lnTo>
                                  <a:pt x="142875" y="2154072"/>
                                </a:lnTo>
                                <a:lnTo>
                                  <a:pt x="142875" y="2157641"/>
                                </a:lnTo>
                                <a:lnTo>
                                  <a:pt x="142875" y="2160765"/>
                                </a:lnTo>
                                <a:lnTo>
                                  <a:pt x="163347" y="2181225"/>
                                </a:lnTo>
                                <a:lnTo>
                                  <a:pt x="170040" y="2181225"/>
                                </a:lnTo>
                                <a:lnTo>
                                  <a:pt x="190500" y="2160765"/>
                                </a:lnTo>
                                <a:lnTo>
                                  <a:pt x="190500" y="2154072"/>
                                </a:lnTo>
                                <a:close/>
                              </a:path>
                              <a:path w="190500" h="4124325">
                                <a:moveTo>
                                  <a:pt x="190500" y="1801647"/>
                                </a:moveTo>
                                <a:lnTo>
                                  <a:pt x="170040" y="1781175"/>
                                </a:lnTo>
                                <a:lnTo>
                                  <a:pt x="163347" y="1781175"/>
                                </a:lnTo>
                                <a:lnTo>
                                  <a:pt x="142875" y="1801647"/>
                                </a:lnTo>
                                <a:lnTo>
                                  <a:pt x="142875" y="1805216"/>
                                </a:lnTo>
                                <a:lnTo>
                                  <a:pt x="142875" y="1808340"/>
                                </a:lnTo>
                                <a:lnTo>
                                  <a:pt x="163347" y="1828800"/>
                                </a:lnTo>
                                <a:lnTo>
                                  <a:pt x="170040" y="1828800"/>
                                </a:lnTo>
                                <a:lnTo>
                                  <a:pt x="190500" y="1808340"/>
                                </a:lnTo>
                                <a:lnTo>
                                  <a:pt x="190500" y="1801647"/>
                                </a:lnTo>
                                <a:close/>
                              </a:path>
                              <a:path w="190500" h="4124325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1243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1243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2160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7" o:title=""/>
                </v:shape>
                <v:shape style="position:absolute;left:480;top:4800;width:390;height:375" type="#_x0000_t75" id="docshape7" stroked="false">
                  <v:imagedata r:id="rId8" o:title=""/>
                </v:shape>
                <v:shape style="position:absolute;left:479;top:7260;width:75;height:2250" id="docshape8" coordorigin="480,7260" coordsize="75,2250" path="m555,9467l554,9462,550,9453,548,9449,541,9442,537,9440,528,9436,523,9435,512,9435,507,9436,498,9440,494,9442,487,9449,485,9453,481,9462,480,9467,480,9473,480,9478,481,9483,485,9492,487,9496,494,9503,498,9505,507,9509,512,9510,523,9510,528,9509,537,9505,541,9503,548,9496,550,9492,554,9483,555,9478,555,9467xm555,9107l554,9102,550,9093,548,9089,541,9082,537,9080,528,9076,523,9075,512,9075,507,9076,498,9080,494,9082,487,9089,485,9093,481,9102,480,9107,480,9113,480,9118,481,9123,485,9132,487,9136,494,9143,498,9145,507,9149,512,9150,523,9150,528,9149,537,9145,541,9143,548,9136,550,9132,554,9123,555,9118,555,9107xm555,8747l554,8742,550,8733,548,8729,541,8722,537,8720,528,8716,523,8715,512,8715,507,8716,498,8720,494,8722,487,8729,485,8733,481,8742,480,8747,480,8753,480,8758,481,8763,485,8772,487,8776,494,8783,498,8785,507,8789,512,8790,523,8790,528,8789,537,8785,541,8783,548,8776,550,8772,554,8763,555,8758,555,8747xm555,8372l554,8367,550,8358,548,8354,541,8347,537,8345,528,8341,523,8340,512,8340,507,8341,498,8345,494,8347,487,8354,485,8358,481,8367,480,8372,480,8378,480,8383,481,8388,485,8397,487,8401,494,8408,498,8410,507,8414,512,8415,523,8415,528,8414,537,8410,541,8408,548,8401,550,8397,554,8388,555,8383,555,8372xm555,8012l554,8007,550,7998,548,7994,541,7987,537,7985,528,7981,523,7980,512,7980,507,7981,498,7985,494,7987,487,7994,485,7998,481,8007,480,8012,480,8018,480,8023,481,8028,485,8037,487,8041,494,8048,498,8050,507,8054,512,8055,523,8055,528,8054,537,8050,541,8048,548,8041,550,8037,554,8028,555,8023,555,8012xm555,7652l554,7647,550,7638,548,7634,541,7627,537,7625,528,7621,523,7620,512,7620,507,7621,498,7625,494,7627,487,7634,485,7638,481,7647,480,7652,480,7658,480,7663,481,7668,485,7677,487,7681,494,7688,498,7690,507,7694,512,7695,523,7695,528,7694,537,7690,541,7688,548,7681,550,7677,554,7668,555,7663,555,7652xm555,7292l554,7287,550,7278,548,7274,541,7267,537,7265,528,7261,523,7260,512,7260,507,7261,498,7265,494,7267,487,7274,485,7278,481,7287,480,7292,480,7298,480,7303,481,7308,485,7317,487,7321,494,7328,498,7330,507,7334,512,7335,523,7335,528,7334,537,7330,541,7328,548,7321,550,7317,554,7308,555,7303,555,7292xe" filled="true" fillcolor="#ffffff" stroked="false">
                  <v:path arrowok="t"/>
                  <v:fill type="solid"/>
                </v:shape>
                <v:rect style="position:absolute;left:3855;top:3855;width:7590;height:15" id="docshape9" filled="true" fillcolor="#000000" stroked="false">
                  <v:fill opacity="32899f" type="solid"/>
                </v:rect>
                <v:shape style="position:absolute;left:4109;top:5700;width:300;height:6495" id="docshape10" coordorigin="4110,5700" coordsize="300,6495" path="m4185,12152l4184,12148,4180,12138,4178,12134,4171,12127,4167,12125,4158,12121,4153,12120,4142,12120,4137,12121,4128,12125,4124,12127,4117,12134,4115,12138,4111,12148,4110,12152,4110,12158,4110,12163,4111,12168,4115,12177,4117,12181,4124,12188,4128,12190,4137,12194,4142,12195,4153,12195,4158,12194,4167,12190,4171,12188,4178,12181,4180,12177,4184,12168,4185,12163,4185,12152xm4185,10877l4184,10872,4180,10863,4178,10859,4171,10852,4167,10850,4158,10846,4153,10845,4142,10845,4137,10846,4128,10850,4124,10852,4117,10859,4115,10863,4111,10872,4110,10877,4110,10883,4110,10888,4111,10893,4115,10902,4117,10906,4124,10913,4128,10915,4137,10919,4142,10920,4153,10920,4158,10919,4167,10915,4171,10913,4178,10906,4180,10902,4184,10893,4185,10888,4185,10877xm4410,9647l4409,9642,4405,9633,4403,9629,4396,9622,4392,9620,4383,9616,4378,9615,4367,9615,4362,9616,4353,9620,4349,9622,4342,9629,4340,9633,4336,9642,4335,9647,4335,9653,4335,9658,4336,9663,4340,9672,4342,9676,4349,9683,4353,9685,4362,9689,4367,9690,4378,9690,4383,9689,4392,9685,4396,9683,4403,9676,4405,9672,4409,9663,4410,9658,4410,9647xm4410,9092l4409,9087,4405,9078,4403,9074,4396,9067,4392,9065,4383,9061,4378,9060,4367,9060,4362,9061,4353,9065,4349,9067,4342,9074,4340,9078,4336,9087,4335,9092,4335,9098,4335,9103,4336,9108,4340,9117,4342,9121,4349,9128,4353,9130,4362,9134,4367,9135,4378,9135,4383,9134,4392,9130,4396,9128,4403,9121,4405,9117,4409,9108,4410,9103,4410,9092xm4410,8537l4409,8532,4405,8523,4403,8519,4396,8512,4392,8510,4383,8506,4378,8505,4367,8505,4362,8506,4353,8510,4349,8512,4342,8519,4340,8523,4336,8532,4335,8537,4335,8543,4335,8548,4336,8553,4340,8562,4342,8566,4349,8573,4353,8575,4362,8579,4367,8580,4378,8580,4383,8579,4392,8575,4396,8573,4403,8566,4405,8562,4409,8553,4410,8548,4410,8537xm4410,6842l4409,6837,4405,6828,4403,6824,4396,6817,4392,6815,4383,6811,4378,6810,4367,6810,4362,6811,4353,6815,4349,6817,4342,6824,4340,6828,4336,6837,4335,6842,4335,6848,4335,6853,4336,6858,4340,6867,4342,6871,4349,6878,4353,6880,4362,6884,4367,6885,4378,6885,4383,6884,4392,6880,4396,6878,4403,6871,4405,6867,4409,6858,4410,6853,4410,6842xm4410,6287l4409,6282,4405,6273,4403,6269,4396,6262,4392,6260,4383,6256,4378,6255,4367,6255,4362,6256,4353,6260,4349,6262,4342,6269,4340,6273,4336,6282,4335,6287,4335,6293,4335,6298,4336,6303,4340,6312,4342,6316,4349,6323,4353,6325,4362,6329,4367,6330,4378,6330,4383,6329,4392,6325,4396,6323,4403,6316,4405,6312,4409,6303,4410,6298,4410,6287xm4410,5732l4409,5727,4405,5718,4403,5714,4396,5707,4392,5705,4383,5701,4378,5700,4367,5700,4362,5701,4353,5705,4349,5707,4342,5714,4340,5718,4336,5727,4335,5732,4335,5738,4335,5743,4336,5748,4340,5757,4342,5761,4349,5768,4353,5770,4362,5774,4367,5775,4378,5775,4383,5774,4392,5770,4396,5768,4403,5761,4405,5757,4409,5748,4410,5743,441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26" w:lineRule="auto"/>
        <w:ind w:left="4124" w:right="1349"/>
      </w:pPr>
      <w:r>
        <w:rPr/>
        <w:t>Associate</w:t>
      </w:r>
      <w:r>
        <w:rPr>
          <w:spacing w:val="40"/>
        </w:rPr>
        <w:t> </w:t>
      </w:r>
      <w:r>
        <w:rPr/>
        <w:t>of</w:t>
      </w:r>
      <w:r>
        <w:rPr>
          <w:spacing w:val="29"/>
        </w:rPr>
        <w:t> </w:t>
      </w:r>
      <w:r>
        <w:rPr/>
        <w:t>Applied</w:t>
      </w:r>
      <w:r>
        <w:rPr>
          <w:spacing w:val="40"/>
        </w:rPr>
        <w:t> </w:t>
      </w:r>
      <w:r>
        <w:rPr/>
        <w:t>Science</w:t>
      </w:r>
      <w:r>
        <w:rPr>
          <w:spacing w:val="40"/>
        </w:rPr>
        <w:t> </w:t>
      </w:r>
      <w:r>
        <w:rPr/>
        <w:t>(A.A.S.)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Office</w:t>
      </w:r>
      <w:r>
        <w:rPr>
          <w:spacing w:val="38"/>
        </w:rPr>
        <w:t> </w:t>
      </w:r>
      <w:r>
        <w:rPr/>
        <w:t>Technology</w:t>
      </w:r>
      <w:r>
        <w:rPr>
          <w:spacing w:val="80"/>
        </w:rPr>
        <w:t> </w:t>
      </w:r>
      <w:r>
        <w:rPr/>
        <w:t>Community</w:t>
      </w:r>
      <w:r>
        <w:rPr>
          <w:spacing w:val="39"/>
        </w:rPr>
        <w:t> </w:t>
      </w:r>
      <w:r>
        <w:rPr/>
        <w:t>College</w:t>
      </w:r>
      <w:r>
        <w:rPr>
          <w:spacing w:val="40"/>
        </w:rPr>
        <w:t> </w:t>
      </w:r>
      <w:r>
        <w:rPr/>
        <w:t>of</w:t>
      </w:r>
      <w:r>
        <w:rPr>
          <w:spacing w:val="30"/>
        </w:rPr>
        <w:t> </w:t>
      </w:r>
      <w:r>
        <w:rPr/>
        <w:t>Allegheny</w:t>
      </w:r>
      <w:r>
        <w:rPr>
          <w:spacing w:val="39"/>
        </w:rPr>
        <w:t> </w:t>
      </w:r>
      <w:r>
        <w:rPr/>
        <w:t>County,</w:t>
      </w:r>
      <w:r>
        <w:rPr>
          <w:spacing w:val="40"/>
        </w:rPr>
        <w:t> </w:t>
      </w:r>
      <w:r>
        <w:rPr/>
        <w:t>Pittsburgh,</w:t>
      </w:r>
      <w:r>
        <w:rPr>
          <w:spacing w:val="40"/>
        </w:rPr>
        <w:t> </w:t>
      </w:r>
      <w:r>
        <w:rPr/>
        <w:t>PA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May</w:t>
      </w:r>
      <w:r>
        <w:rPr>
          <w:spacing w:val="39"/>
        </w:rPr>
        <w:t> </w:t>
      </w:r>
      <w:r>
        <w:rPr/>
        <w:t>2013</w:t>
      </w:r>
    </w:p>
    <w:p>
      <w:pPr>
        <w:pStyle w:val="Heading2"/>
        <w:spacing w:before="152"/>
        <w:ind w:left="0" w:right="2160"/>
        <w:jc w:val="center"/>
      </w:pPr>
      <w:r>
        <w:rPr>
          <w:color w:val="5C2525"/>
          <w:spacing w:val="-2"/>
          <w:w w:val="105"/>
          <w:sz w:val="26"/>
        </w:rPr>
        <w:t>C</w:t>
      </w:r>
      <w:r>
        <w:rPr>
          <w:color w:val="5C2525"/>
          <w:spacing w:val="-2"/>
          <w:w w:val="105"/>
        </w:rPr>
        <w:t>ertifications</w:t>
      </w:r>
    </w:p>
    <w:p>
      <w:pPr>
        <w:pStyle w:val="BodyText"/>
        <w:spacing w:before="49"/>
        <w:rPr>
          <w:rFonts w:ascii="Arial"/>
          <w:b/>
        </w:rPr>
      </w:pPr>
    </w:p>
    <w:p>
      <w:pPr>
        <w:pStyle w:val="BodyText"/>
        <w:spacing w:line="259" w:lineRule="auto"/>
        <w:ind w:left="4124" w:right="451"/>
      </w:pPr>
      <w:r>
        <w:rPr/>
        <w:t>Technical</w:t>
      </w:r>
      <w:r>
        <w:rPr>
          <w:spacing w:val="37"/>
        </w:rPr>
        <w:t> </w:t>
      </w:r>
      <w:r>
        <w:rPr/>
        <w:t>Office</w:t>
      </w:r>
      <w:r>
        <w:rPr>
          <w:spacing w:val="40"/>
        </w:rPr>
        <w:t> </w:t>
      </w:r>
      <w:r>
        <w:rPr/>
        <w:t>Support</w:t>
      </w:r>
      <w:r>
        <w:rPr>
          <w:spacing w:val="40"/>
        </w:rPr>
        <w:t> </w:t>
      </w:r>
      <w:r>
        <w:rPr/>
        <w:t>Certificate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Pennsylvania</w:t>
      </w:r>
      <w:r>
        <w:rPr>
          <w:spacing w:val="37"/>
        </w:rPr>
        <w:t> </w:t>
      </w:r>
      <w:r>
        <w:rPr/>
        <w:t>Workforce</w:t>
      </w:r>
      <w:r>
        <w:rPr>
          <w:spacing w:val="37"/>
        </w:rPr>
        <w:t> </w:t>
      </w:r>
      <w:r>
        <w:rPr/>
        <w:t>Academy</w:t>
      </w:r>
      <w:r>
        <w:rPr>
          <w:spacing w:val="39"/>
        </w:rPr>
        <w:t> </w:t>
      </w:r>
      <w:r>
        <w:rPr>
          <w:w w:val="85"/>
        </w:rPr>
        <w:t>| </w:t>
      </w:r>
      <w:r>
        <w:rPr/>
        <w:t>August 2015</w:t>
      </w:r>
    </w:p>
    <w:sectPr>
      <w:type w:val="continuous"/>
      <w:pgSz w:w="11920" w:h="16860"/>
      <w:pgMar w:top="10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60" w:right="208" w:hanging="1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2026-03-01T00:50:20Z</dcterms:created>
  <dcterms:modified xsi:type="dcterms:W3CDTF">2026-03-01T00:50:20Z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