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3"/>
        <w:rPr>
          <w:rFonts w:ascii="Times New Roman"/>
          <w:sz w:val="67"/>
        </w:rPr>
      </w:pPr>
    </w:p>
    <w:p>
      <w:pPr>
        <w:spacing w:before="0"/>
        <w:ind w:left="0" w:right="266" w:firstLine="0"/>
        <w:jc w:val="center"/>
        <w:rPr>
          <w:sz w:val="67"/>
        </w:rPr>
      </w:pPr>
      <w:r>
        <w:rPr>
          <w:b/>
          <w:color w:val="A26E00"/>
          <w:spacing w:val="-6"/>
          <w:sz w:val="67"/>
        </w:rPr>
        <w:t>Tyler</w:t>
      </w:r>
      <w:r>
        <w:rPr>
          <w:b/>
          <w:color w:val="A26E00"/>
          <w:spacing w:val="-41"/>
          <w:sz w:val="67"/>
        </w:rPr>
        <w:t> </w:t>
      </w:r>
      <w:r>
        <w:rPr>
          <w:color w:val="A26E00"/>
          <w:spacing w:val="-2"/>
          <w:sz w:val="67"/>
        </w:rPr>
        <w:t>Reynolds</w:t>
      </w:r>
    </w:p>
    <w:p>
      <w:pPr>
        <w:pStyle w:val="Heading1"/>
      </w:pPr>
      <w:r>
        <w:rPr>
          <w:color w:val="A26E00"/>
        </w:rPr>
        <w:t>Allergy</w:t>
      </w:r>
      <w:r>
        <w:rPr>
          <w:color w:val="A26E00"/>
          <w:spacing w:val="17"/>
        </w:rPr>
        <w:t> </w:t>
      </w:r>
      <w:r>
        <w:rPr>
          <w:color w:val="A26E00"/>
        </w:rPr>
        <w:t>and</w:t>
      </w:r>
      <w:r>
        <w:rPr>
          <w:color w:val="A26E00"/>
          <w:spacing w:val="17"/>
        </w:rPr>
        <w:t> </w:t>
      </w:r>
      <w:r>
        <w:rPr>
          <w:color w:val="A26E00"/>
        </w:rPr>
        <w:t>Immunology</w:t>
      </w:r>
      <w:r>
        <w:rPr>
          <w:color w:val="A26E00"/>
          <w:spacing w:val="17"/>
        </w:rPr>
        <w:t> </w:t>
      </w:r>
      <w:r>
        <w:rPr>
          <w:color w:val="A26E00"/>
        </w:rPr>
        <w:t>Medical</w:t>
      </w:r>
      <w:r>
        <w:rPr>
          <w:color w:val="A26E00"/>
          <w:spacing w:val="17"/>
        </w:rPr>
        <w:t> </w:t>
      </w:r>
      <w:r>
        <w:rPr>
          <w:color w:val="A26E00"/>
          <w:spacing w:val="-2"/>
        </w:rPr>
        <w:t>Assistant</w:t>
      </w:r>
    </w:p>
    <w:p>
      <w:pPr>
        <w:spacing w:before="193"/>
        <w:ind w:left="2815" w:right="0" w:firstLine="0"/>
        <w:jc w:val="left"/>
        <w:rPr>
          <w:sz w:val="16"/>
        </w:rPr>
      </w:pPr>
      <w:r>
        <w:rPr>
          <w:color w:val="A26E00"/>
          <w:sz w:val="16"/>
        </w:rPr>
        <w:t>(123)</w:t>
      </w:r>
      <w:r>
        <w:rPr>
          <w:color w:val="A26E00"/>
          <w:spacing w:val="14"/>
          <w:sz w:val="16"/>
        </w:rPr>
        <w:t> </w:t>
      </w:r>
      <w:r>
        <w:rPr>
          <w:color w:val="A26E00"/>
          <w:sz w:val="16"/>
        </w:rPr>
        <w:t>666-7777</w:t>
      </w:r>
      <w:r>
        <w:rPr>
          <w:color w:val="A26E00"/>
          <w:spacing w:val="49"/>
          <w:sz w:val="16"/>
        </w:rPr>
        <w:t> </w:t>
      </w:r>
      <w:r>
        <w:rPr>
          <w:color w:val="A26E00"/>
          <w:sz w:val="11"/>
        </w:rPr>
        <w:t>•</w:t>
      </w:r>
      <w:r>
        <w:rPr>
          <w:color w:val="A26E00"/>
          <w:spacing w:val="63"/>
          <w:sz w:val="11"/>
        </w:rPr>
        <w:t> </w:t>
      </w:r>
      <w:r>
        <w:rPr>
          <w:color w:val="A26E00"/>
          <w:sz w:val="16"/>
        </w:rPr>
        <w:t>Charlotte,</w:t>
      </w:r>
      <w:r>
        <w:rPr>
          <w:color w:val="A26E00"/>
          <w:spacing w:val="15"/>
          <w:sz w:val="16"/>
        </w:rPr>
        <w:t> </w:t>
      </w:r>
      <w:r>
        <w:rPr>
          <w:color w:val="A26E00"/>
          <w:sz w:val="16"/>
        </w:rPr>
        <w:t>NC</w:t>
      </w:r>
      <w:r>
        <w:rPr>
          <w:color w:val="A26E00"/>
          <w:spacing w:val="48"/>
          <w:sz w:val="16"/>
        </w:rPr>
        <w:t> </w:t>
      </w:r>
      <w:r>
        <w:rPr>
          <w:color w:val="A26E00"/>
          <w:sz w:val="11"/>
        </w:rPr>
        <w:t>•</w:t>
      </w:r>
      <w:r>
        <w:rPr>
          <w:color w:val="A26E00"/>
          <w:spacing w:val="63"/>
          <w:sz w:val="11"/>
        </w:rPr>
        <w:t> </w:t>
      </w:r>
      <w:hyperlink r:id="rId5">
        <w:r>
          <w:rPr>
            <w:color w:val="A26E00"/>
            <w:sz w:val="16"/>
          </w:rPr>
          <w:t>email@example.com</w:t>
        </w:r>
      </w:hyperlink>
      <w:r>
        <w:rPr>
          <w:color w:val="A26E00"/>
          <w:spacing w:val="49"/>
          <w:sz w:val="16"/>
        </w:rPr>
        <w:t> </w:t>
      </w:r>
      <w:r>
        <w:rPr>
          <w:color w:val="A26E00"/>
          <w:sz w:val="11"/>
        </w:rPr>
        <w:t>•</w:t>
      </w:r>
      <w:r>
        <w:rPr>
          <w:color w:val="A26E00"/>
          <w:spacing w:val="63"/>
          <w:sz w:val="11"/>
        </w:rPr>
        <w:t> </w:t>
      </w:r>
      <w:r>
        <w:rPr>
          <w:color w:val="A26E00"/>
          <w:spacing w:val="-2"/>
          <w:sz w:val="16"/>
        </w:rPr>
        <w:t>LinkedIn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523874</wp:posOffset>
                </wp:positionH>
                <wp:positionV relativeFrom="paragraph">
                  <wp:posOffset>169270</wp:posOffset>
                </wp:positionV>
                <wp:extent cx="64484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249996pt;margin-top:13.328386pt;width:507.74996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rPr>
          <w:sz w:val="16"/>
        </w:rPr>
      </w:pPr>
    </w:p>
    <w:p>
      <w:pPr>
        <w:spacing w:line="292" w:lineRule="auto" w:before="1"/>
        <w:ind w:left="2030" w:right="113" w:hanging="1849"/>
        <w:jc w:val="left"/>
        <w:rPr>
          <w:sz w:val="16"/>
        </w:rPr>
      </w:pPr>
      <w:r>
        <w:rPr>
          <w:w w:val="105"/>
          <w:sz w:val="16"/>
        </w:rPr>
        <w:t>Allergy and immunology medical assistant with ﬁve years of experience assisting in allergy testing, immunotherapy treatments, and patient education. Skilled in spirometry testing, skin prick testing, and anaphylaxis management.</w:t>
      </w:r>
    </w:p>
    <w:p>
      <w:pPr>
        <w:pStyle w:val="BodyText"/>
        <w:rPr>
          <w:sz w:val="16"/>
        </w:rPr>
      </w:pPr>
    </w:p>
    <w:p>
      <w:pPr>
        <w:pStyle w:val="BodyText"/>
        <w:spacing w:before="90"/>
        <w:rPr>
          <w:sz w:val="16"/>
        </w:rPr>
      </w:pPr>
    </w:p>
    <w:p>
      <w:pPr>
        <w:pStyle w:val="Heading2"/>
      </w:pPr>
      <w:r>
        <w:rPr>
          <w:color w:val="A26E00"/>
        </w:rPr>
        <w:t>Professional</w:t>
      </w:r>
      <w:r>
        <w:rPr>
          <w:color w:val="A26E00"/>
          <w:spacing w:val="14"/>
        </w:rPr>
        <w:t> </w:t>
      </w:r>
      <w:r>
        <w:rPr>
          <w:color w:val="A26E00"/>
          <w:spacing w:val="-2"/>
        </w:rPr>
        <w:t>Experience</w:t>
      </w:r>
    </w:p>
    <w:p>
      <w:pPr>
        <w:pStyle w:val="BodyText"/>
        <w:spacing w:before="39"/>
        <w:rPr>
          <w:b/>
          <w:sz w:val="20"/>
        </w:rPr>
      </w:pPr>
    </w:p>
    <w:p>
      <w:pPr>
        <w:pStyle w:val="BodyText"/>
        <w:spacing w:line="278" w:lineRule="auto"/>
        <w:ind w:left="370" w:right="2640"/>
      </w:pPr>
      <w:r>
        <w:rPr/>
        <w:t>ALLERGY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ASSISTANT</w:t>
      </w:r>
      <w:r>
        <w:rPr>
          <w:spacing w:val="19"/>
        </w:rPr>
        <w:t> </w:t>
      </w:r>
      <w:r>
        <w:rPr/>
        <w:t>|</w:t>
      </w:r>
      <w:r>
        <w:rPr>
          <w:spacing w:val="19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ALLERGY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ASTHMA,</w:t>
      </w:r>
      <w:r>
        <w:rPr>
          <w:spacing w:val="-3"/>
        </w:rPr>
        <w:t> </w:t>
      </w:r>
      <w:r>
        <w:rPr/>
        <w:t>CHARLOTTE,</w:t>
      </w:r>
      <w:r>
        <w:rPr>
          <w:spacing w:val="-3"/>
        </w:rPr>
        <w:t> </w:t>
      </w:r>
      <w:r>
        <w:rPr/>
        <w:t>NC JULY 2018 – PRESENT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51" w:lineRule="exact" w:before="168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Conduct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skin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prick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patch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tests,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sensitivities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45" w:lineRule="exact" w:before="0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Administer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shots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immunotherapy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treatments,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symptom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relief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spacing w:val="-5"/>
          <w:w w:val="105"/>
          <w:sz w:val="18"/>
        </w:rPr>
        <w:t>40%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45" w:lineRule="exact" w:before="0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Educate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asthma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emergency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visits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> </w:t>
      </w:r>
      <w:r>
        <w:rPr>
          <w:spacing w:val="-5"/>
          <w:w w:val="105"/>
          <w:sz w:val="18"/>
        </w:rPr>
        <w:t>25%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51" w:lineRule="exact" w:before="0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Monitor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spirometry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tests,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accurate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lung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function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assessment</w:t>
      </w:r>
    </w:p>
    <w:p>
      <w:pPr>
        <w:pStyle w:val="BodyText"/>
        <w:spacing w:before="33"/>
      </w:pPr>
    </w:p>
    <w:p>
      <w:pPr>
        <w:pStyle w:val="BodyText"/>
        <w:spacing w:line="295" w:lineRule="auto"/>
        <w:ind w:left="370" w:right="1614"/>
      </w:pPr>
      <w:r>
        <w:rPr/>
        <w:t>MEDICAL</w:t>
      </w:r>
      <w:r>
        <w:rPr>
          <w:spacing w:val="-7"/>
        </w:rPr>
        <w:t> </w:t>
      </w:r>
      <w:r>
        <w:rPr/>
        <w:t>ASSISTANT</w:t>
      </w:r>
      <w:r>
        <w:rPr>
          <w:spacing w:val="-7"/>
        </w:rPr>
        <w:t> </w:t>
      </w:r>
      <w:r>
        <w:rPr/>
        <w:t>INTERN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CHARLOTTE</w:t>
      </w:r>
      <w:r>
        <w:rPr>
          <w:spacing w:val="-7"/>
        </w:rPr>
        <w:t> </w:t>
      </w:r>
      <w:r>
        <w:rPr/>
        <w:t>IMMUNOLOGY</w:t>
      </w:r>
      <w:r>
        <w:rPr>
          <w:spacing w:val="-7"/>
        </w:rPr>
        <w:t> </w:t>
      </w:r>
      <w:r>
        <w:rPr/>
        <w:t>ASSOCIATES,</w:t>
      </w:r>
      <w:r>
        <w:rPr>
          <w:spacing w:val="-7"/>
        </w:rPr>
        <w:t> </w:t>
      </w:r>
      <w:r>
        <w:rPr/>
        <w:t>CHARLOTTE,</w:t>
      </w:r>
      <w:r>
        <w:rPr>
          <w:spacing w:val="-7"/>
        </w:rPr>
        <w:t> </w:t>
      </w:r>
      <w:r>
        <w:rPr/>
        <w:t>NC JANUARY 2017 – JUNE 2018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51" w:lineRule="exact" w:before="154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preparing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extracts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administering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subcutaneous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immunotherapy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45" w:lineRule="exact" w:before="0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materials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allergen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avoidance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351" w:lineRule="exact" w:before="0" w:after="0"/>
        <w:ind w:left="889" w:right="0" w:hanging="296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follow-ups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shots</w:t>
      </w:r>
    </w:p>
    <w:p>
      <w:pPr>
        <w:pStyle w:val="BodyText"/>
        <w:spacing w:before="22"/>
        <w:rPr>
          <w:sz w:val="20"/>
        </w:rPr>
      </w:pPr>
    </w:p>
    <w:p>
      <w:pPr>
        <w:pStyle w:val="Heading2"/>
      </w:pPr>
      <w:r>
        <w:rPr>
          <w:color w:val="A26E00"/>
          <w:spacing w:val="-2"/>
        </w:rPr>
        <w:t>Education</w:t>
      </w:r>
    </w:p>
    <w:p>
      <w:pPr>
        <w:pStyle w:val="BodyText"/>
        <w:spacing w:before="39"/>
        <w:rPr>
          <w:b/>
          <w:sz w:val="20"/>
        </w:rPr>
      </w:pPr>
    </w:p>
    <w:p>
      <w:pPr>
        <w:pStyle w:val="BodyText"/>
        <w:ind w:left="370"/>
      </w:pPr>
      <w:r>
        <w:rPr>
          <w:w w:val="105"/>
        </w:rPr>
        <w:t>Associate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Applied</w:t>
      </w:r>
      <w:r>
        <w:rPr>
          <w:spacing w:val="-10"/>
          <w:w w:val="105"/>
        </w:rPr>
        <w:t> </w:t>
      </w:r>
      <w:r>
        <w:rPr>
          <w:w w:val="105"/>
        </w:rPr>
        <w:t>Science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Medical</w:t>
      </w:r>
      <w:r>
        <w:rPr>
          <w:spacing w:val="-11"/>
          <w:w w:val="105"/>
        </w:rPr>
        <w:t> </w:t>
      </w:r>
      <w:r>
        <w:rPr>
          <w:w w:val="105"/>
        </w:rPr>
        <w:t>Assisting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North</w:t>
      </w:r>
      <w:r>
        <w:rPr>
          <w:spacing w:val="-11"/>
          <w:w w:val="105"/>
        </w:rPr>
        <w:t> </w:t>
      </w:r>
      <w:r>
        <w:rPr>
          <w:w w:val="105"/>
        </w:rPr>
        <w:t>Carolina,</w:t>
      </w:r>
      <w:r>
        <w:rPr>
          <w:spacing w:val="-10"/>
          <w:w w:val="105"/>
        </w:rPr>
        <w:t> </w:t>
      </w:r>
      <w:r>
        <w:rPr>
          <w:w w:val="105"/>
        </w:rPr>
        <w:t>Charlotte,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122"/>
      </w:pPr>
    </w:p>
    <w:p>
      <w:pPr>
        <w:pStyle w:val="Heading2"/>
      </w:pPr>
      <w:r>
        <w:rPr>
          <w:color w:val="A26E00"/>
        </w:rPr>
        <w:t>Key</w:t>
      </w:r>
      <w:r>
        <w:rPr>
          <w:color w:val="A26E00"/>
          <w:spacing w:val="6"/>
        </w:rPr>
        <w:t> </w:t>
      </w:r>
      <w:r>
        <w:rPr>
          <w:color w:val="A26E00"/>
          <w:spacing w:val="-2"/>
        </w:rPr>
        <w:t>Skills</w:t>
      </w:r>
    </w:p>
    <w:p>
      <w:pPr>
        <w:pStyle w:val="Heading2"/>
        <w:spacing w:after="0"/>
        <w:sectPr>
          <w:type w:val="continuous"/>
          <w:pgSz w:w="11920" w:h="16860"/>
          <w:pgMar w:top="0" w:bottom="280" w:left="708" w:right="566"/>
        </w:sectPr>
      </w:pPr>
    </w:p>
    <w:p>
      <w:pPr>
        <w:pStyle w:val="ListParagraph"/>
        <w:numPr>
          <w:ilvl w:val="0"/>
          <w:numId w:val="2"/>
        </w:numPr>
        <w:tabs>
          <w:tab w:pos="665" w:val="left" w:leader="none"/>
          <w:tab w:pos="667" w:val="left" w:leader="none"/>
        </w:tabs>
        <w:spacing w:line="216" w:lineRule="auto" w:before="206" w:after="0"/>
        <w:ind w:left="667" w:right="262" w:hanging="298"/>
        <w:jc w:val="left"/>
        <w:rPr>
          <w:sz w:val="18"/>
        </w:rPr>
      </w:pPr>
      <w:r>
        <w:rPr>
          <w:w w:val="105"/>
          <w:sz w:val="18"/>
        </w:rPr>
        <w:t>Administering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allergy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skin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prick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 patch tests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  <w:tab w:pos="667" w:val="left" w:leader="none"/>
        </w:tabs>
        <w:spacing w:line="216" w:lineRule="auto" w:before="93" w:after="0"/>
        <w:ind w:left="667" w:right="657" w:hanging="298"/>
        <w:jc w:val="left"/>
        <w:rPr>
          <w:sz w:val="18"/>
        </w:rPr>
      </w:pPr>
      <w:r>
        <w:rPr>
          <w:w w:val="105"/>
          <w:sz w:val="18"/>
        </w:rPr>
        <w:t>Educating patients on allergen avoidance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treatment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plans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  <w:tab w:pos="667" w:val="left" w:leader="none"/>
        </w:tabs>
        <w:spacing w:line="216" w:lineRule="auto" w:before="93" w:after="0"/>
        <w:ind w:left="667" w:right="38" w:hanging="298"/>
        <w:jc w:val="left"/>
        <w:rPr>
          <w:sz w:val="18"/>
        </w:rPr>
      </w:pPr>
      <w:r>
        <w:rPr>
          <w:w w:val="105"/>
          <w:sz w:val="18"/>
        </w:rPr>
        <w:t>Anaphylaxis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emergency </w:t>
      </w:r>
      <w:r>
        <w:rPr>
          <w:spacing w:val="-2"/>
          <w:w w:val="105"/>
          <w:sz w:val="18"/>
        </w:rPr>
        <w:t>preparedness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  <w:tab w:pos="667" w:val="left" w:leader="none"/>
        </w:tabs>
        <w:spacing w:line="216" w:lineRule="auto" w:before="206" w:after="0"/>
        <w:ind w:left="667" w:right="203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immunotherapy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allergy shots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  <w:tab w:pos="667" w:val="left" w:leader="none"/>
        </w:tabs>
        <w:spacing w:line="216" w:lineRule="auto" w:before="93" w:after="0"/>
        <w:ind w:left="667" w:right="1971" w:hanging="298"/>
        <w:jc w:val="left"/>
        <w:rPr>
          <w:sz w:val="18"/>
        </w:rPr>
      </w:pPr>
      <w:r>
        <w:rPr>
          <w:w w:val="105"/>
          <w:sz w:val="18"/>
        </w:rPr>
        <w:t>Spirometry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pulmonary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function </w:t>
      </w:r>
      <w:r>
        <w:rPr>
          <w:spacing w:val="-2"/>
          <w:w w:val="105"/>
          <w:sz w:val="18"/>
        </w:rPr>
        <w:t>testing</w:t>
      </w:r>
    </w:p>
    <w:p>
      <w:pPr>
        <w:pStyle w:val="ListParagraph"/>
        <w:spacing w:after="0" w:line="216" w:lineRule="auto"/>
        <w:jc w:val="left"/>
        <w:rPr>
          <w:sz w:val="18"/>
        </w:rPr>
        <w:sectPr>
          <w:type w:val="continuous"/>
          <w:pgSz w:w="11920" w:h="16860"/>
          <w:pgMar w:top="0" w:bottom="280" w:left="708" w:right="566"/>
          <w:cols w:num="2" w:equalWidth="0">
            <w:col w:w="3907" w:space="1180"/>
            <w:col w:w="5559"/>
          </w:cols>
        </w:sect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6762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856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676275">
                              <a:moveTo>
                                <a:pt x="7568183" y="676274"/>
                              </a:moveTo>
                              <a:lnTo>
                                <a:pt x="0" y="676274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676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3pt;width:595.919953pt;height:53.249993pt;mso-position-horizontal-relative:page;mso-position-vertical-relative:page;z-index:15729152" id="docshape2" filled="true" fillcolor="#a26e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2"/>
      </w:pPr>
      <w:r>
        <w:rPr>
          <w:color w:val="A26E00"/>
          <w:spacing w:val="-2"/>
        </w:rPr>
        <w:t>Certiﬁcations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351" w:lineRule="exact" w:before="182" w:after="0"/>
        <w:ind w:left="666" w:right="0" w:hanging="296"/>
        <w:jc w:val="left"/>
        <w:rPr>
          <w:sz w:val="18"/>
        </w:rPr>
      </w:pPr>
      <w:r>
        <w:rPr>
          <w:w w:val="105"/>
          <w:sz w:val="18"/>
        </w:rPr>
        <w:t>Certiﬁed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(CMA),</w:t>
      </w:r>
      <w:r>
        <w:rPr>
          <w:spacing w:val="-12"/>
          <w:w w:val="105"/>
          <w:sz w:val="18"/>
        </w:rPr>
        <w:t> </w:t>
      </w:r>
      <w:r>
        <w:rPr>
          <w:spacing w:val="-4"/>
          <w:w w:val="105"/>
          <w:sz w:val="18"/>
        </w:rPr>
        <w:t>AAMA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351" w:lineRule="exact" w:before="0" w:after="0"/>
        <w:ind w:left="666" w:right="0" w:hanging="296"/>
        <w:jc w:val="left"/>
        <w:rPr>
          <w:sz w:val="18"/>
        </w:rPr>
      </w:pPr>
      <w:r>
        <w:rPr>
          <w:w w:val="105"/>
          <w:sz w:val="18"/>
        </w:rPr>
        <w:t>Advanced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Wound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Certiﬁcation</w:t>
      </w:r>
    </w:p>
    <w:sectPr>
      <w:type w:val="continuous"/>
      <w:pgSz w:w="11920" w:h="16860"/>
      <w:pgMar w:top="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6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360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88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2026-03-07T00:33:05Z</dcterms:created>
  <dcterms:modified xsi:type="dcterms:W3CDTF">2026-03-07T00:33:05Z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