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10"/>
        </w:rPr>
        <w:t>Alex</w:t>
      </w:r>
      <w:r>
        <w:rPr>
          <w:color w:val="FFFFFF"/>
          <w:spacing w:val="30"/>
        </w:rPr>
        <w:t> </w:t>
      </w:r>
      <w:r>
        <w:rPr>
          <w:color w:val="FFFFFF"/>
          <w:spacing w:val="9"/>
        </w:rPr>
        <w:t>Sharma</w:t>
      </w:r>
    </w:p>
    <w:p>
      <w:pPr>
        <w:pStyle w:val="Heading3"/>
      </w:pPr>
      <w:r>
        <w:rPr>
          <w:color w:val="FFFFFF"/>
        </w:rPr>
        <w:t>Alternative</w:t>
      </w:r>
      <w:r>
        <w:rPr>
          <w:color w:val="FFFFFF"/>
          <w:spacing w:val="46"/>
        </w:rPr>
        <w:t> </w:t>
      </w:r>
      <w:r>
        <w:rPr>
          <w:color w:val="FFFFFF"/>
        </w:rPr>
        <w:t>Education</w:t>
      </w:r>
      <w:r>
        <w:rPr>
          <w:color w:val="FFFFFF"/>
          <w:spacing w:val="46"/>
        </w:rPr>
        <w:t> </w:t>
      </w:r>
      <w:r>
        <w:rPr>
          <w:color w:val="FFFFFF"/>
          <w:spacing w:val="-2"/>
        </w:rPr>
        <w:t>Teacher</w:t>
      </w:r>
    </w:p>
    <w:p>
      <w:pPr>
        <w:spacing w:line="273" w:lineRule="auto" w:before="178"/>
        <w:ind w:left="274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Dedicated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alternative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education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teacher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8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proven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transforming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outcomes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at-risk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youth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nontraditional</w:t>
      </w:r>
      <w:r>
        <w:rPr>
          <w:color w:val="FFFFFF"/>
          <w:spacing w:val="30"/>
          <w:w w:val="105"/>
          <w:sz w:val="16"/>
        </w:rPr>
        <w:t> </w:t>
      </w:r>
      <w:r>
        <w:rPr>
          <w:color w:val="FFFFFF"/>
          <w:w w:val="105"/>
          <w:sz w:val="16"/>
        </w:rPr>
        <w:t>learning environments.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Expertise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trauma-informed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instruction,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individualized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learning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plan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development,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behavioral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intervention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strategies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that have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increased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graduation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rates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by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30%.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restorative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practices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project-based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learning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methodologies,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demonstrated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track record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creating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pathways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academic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recovery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personal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success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among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court-involved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dropout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recovery</w:t>
      </w:r>
      <w:r>
        <w:rPr>
          <w:color w:val="FFFFFF"/>
          <w:spacing w:val="31"/>
          <w:w w:val="105"/>
          <w:sz w:val="16"/>
        </w:rPr>
        <w:t> </w:t>
      </w:r>
      <w:r>
        <w:rPr>
          <w:color w:val="FFFFFF"/>
          <w:w w:val="105"/>
          <w:sz w:val="16"/>
        </w:rPr>
        <w:t>students.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80" w:bottom="280" w:left="283" w:right="141"/>
        </w:sectPr>
      </w:pPr>
    </w:p>
    <w:p>
      <w:pPr>
        <w:pStyle w:val="Heading2"/>
        <w:spacing w:before="31"/>
      </w:pPr>
      <w:r>
        <w:rPr>
          <w:color w:val="424242"/>
          <w:spacing w:val="-2"/>
          <w:sz w:val="44"/>
        </w:rPr>
        <w:t>C</w:t>
      </w:r>
      <w:r>
        <w:rPr>
          <w:color w:val="424242"/>
          <w:spacing w:val="-2"/>
        </w:rPr>
        <w:t>ONTACT</w:t>
      </w:r>
    </w:p>
    <w:p>
      <w:pPr>
        <w:pStyle w:val="BodyText"/>
        <w:spacing w:before="152"/>
        <w:rPr>
          <w:b/>
          <w:sz w:val="24"/>
        </w:rPr>
      </w:pPr>
    </w:p>
    <w:p>
      <w:pPr>
        <w:pStyle w:val="BodyText"/>
        <w:ind w:left="665"/>
      </w:pPr>
      <w:r>
        <w:rPr>
          <w:color w:val="424242"/>
        </w:rPr>
        <w:t>(555)</w:t>
      </w:r>
      <w:r>
        <w:rPr>
          <w:color w:val="424242"/>
          <w:spacing w:val="16"/>
        </w:rPr>
        <w:t> </w:t>
      </w:r>
      <w:r>
        <w:rPr>
          <w:color w:val="424242"/>
        </w:rPr>
        <w:t>222-</w:t>
      </w:r>
      <w:r>
        <w:rPr>
          <w:color w:val="424242"/>
          <w:spacing w:val="-4"/>
        </w:rPr>
        <w:t>4444</w:t>
      </w:r>
    </w:p>
    <w:p>
      <w:pPr>
        <w:pStyle w:val="BodyText"/>
        <w:spacing w:before="171"/>
      </w:pPr>
    </w:p>
    <w:p>
      <w:pPr>
        <w:pStyle w:val="BodyText"/>
        <w:ind w:left="665"/>
      </w:pPr>
      <w:hyperlink r:id="rId5">
        <w:r>
          <w:rPr>
            <w:color w:val="424242"/>
            <w:spacing w:val="-2"/>
          </w:rPr>
          <w:t>sam.wright@email.com</w:t>
        </w:r>
      </w:hyperlink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spacing w:line="198" w:lineRule="exact"/>
        <w:ind w:left="665"/>
      </w:pPr>
      <w:r>
        <w:rPr>
          <w:color w:val="424242"/>
        </w:rPr>
        <w:t>LinkedIn</w:t>
      </w:r>
      <w:r>
        <w:rPr>
          <w:color w:val="424242"/>
          <w:spacing w:val="9"/>
        </w:rPr>
        <w:t> </w:t>
      </w:r>
      <w:r>
        <w:rPr>
          <w:color w:val="424242"/>
        </w:rPr>
        <w:t>|</w:t>
      </w:r>
      <w:r>
        <w:rPr>
          <w:color w:val="424242"/>
          <w:spacing w:val="10"/>
        </w:rPr>
        <w:t> </w:t>
      </w:r>
      <w:r>
        <w:rPr>
          <w:color w:val="424242"/>
          <w:spacing w:val="-2"/>
        </w:rPr>
        <w:t>Portfolio</w:t>
      </w:r>
    </w:p>
    <w:p>
      <w:pPr>
        <w:pStyle w:val="BodyText"/>
        <w:spacing w:before="22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2"/>
      </w:pPr>
      <w:r>
        <w:rPr>
          <w:color w:val="424242"/>
          <w:spacing w:val="2"/>
          <w:sz w:val="44"/>
        </w:rPr>
        <w:t>P</w:t>
      </w:r>
      <w:r>
        <w:rPr>
          <w:color w:val="424242"/>
          <w:spacing w:val="2"/>
        </w:rPr>
        <w:t>ROFESSIONAL</w:t>
      </w:r>
      <w:r>
        <w:rPr>
          <w:color w:val="424242"/>
          <w:spacing w:val="60"/>
        </w:rPr>
        <w:t> </w:t>
      </w:r>
      <w:r>
        <w:rPr>
          <w:color w:val="424242"/>
          <w:spacing w:val="-2"/>
        </w:rPr>
        <w:t>EXPERIENCE</w:t>
      </w:r>
    </w:p>
    <w:p>
      <w:pPr>
        <w:pStyle w:val="BodyText"/>
        <w:spacing w:before="171"/>
        <w:rPr>
          <w:b/>
          <w:sz w:val="24"/>
        </w:rPr>
      </w:pPr>
    </w:p>
    <w:p>
      <w:pPr>
        <w:pStyle w:val="BodyText"/>
        <w:spacing w:line="268" w:lineRule="auto"/>
        <w:ind w:left="442"/>
      </w:pPr>
      <w:r>
        <w:rPr>
          <w:w w:val="105"/>
        </w:rPr>
        <w:t>ALTERNATIVE EDUCATION</w:t>
      </w:r>
      <w:r>
        <w:rPr>
          <w:spacing w:val="-1"/>
          <w:w w:val="105"/>
        </w:rPr>
        <w:t> </w:t>
      </w:r>
      <w:r>
        <w:rPr>
          <w:w w:val="105"/>
        </w:rPr>
        <w:t>TEACHER </w:t>
      </w:r>
      <w:r>
        <w:rPr>
          <w:w w:val="105"/>
          <w:position w:val="2"/>
        </w:rPr>
        <w:t>| </w:t>
      </w:r>
      <w:r>
        <w:rPr>
          <w:w w:val="105"/>
        </w:rPr>
        <w:t>DETROIT</w:t>
      </w:r>
      <w:r>
        <w:rPr>
          <w:spacing w:val="-3"/>
          <w:w w:val="105"/>
        </w:rPr>
        <w:t> </w:t>
      </w:r>
      <w:r>
        <w:rPr>
          <w:w w:val="105"/>
        </w:rPr>
        <w:t>YOUTH CENTER SCHOOL, DETROIT, MI,</w:t>
      </w:r>
    </w:p>
    <w:p>
      <w:pPr>
        <w:pStyle w:val="BodyText"/>
        <w:spacing w:before="8"/>
        <w:ind w:left="442"/>
      </w:pPr>
      <w:r>
        <w:rPr>
          <w:w w:val="105"/>
        </w:rPr>
        <w:t>SEPTEMBER</w:t>
      </w:r>
      <w:r>
        <w:rPr>
          <w:spacing w:val="5"/>
          <w:w w:val="105"/>
        </w:rPr>
        <w:t> </w:t>
      </w:r>
      <w:r>
        <w:rPr>
          <w:w w:val="105"/>
        </w:rPr>
        <w:t>2018</w:t>
      </w:r>
      <w:r>
        <w:rPr>
          <w:spacing w:val="6"/>
          <w:w w:val="105"/>
        </w:rPr>
        <w:t> </w:t>
      </w:r>
      <w:r>
        <w:rPr>
          <w:w w:val="105"/>
        </w:rPr>
        <w:t>–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480" w:bottom="280" w:left="283" w:right="141"/>
          <w:cols w:num="2" w:equalWidth="0">
            <w:col w:w="2580" w:space="954"/>
            <w:col w:w="7962"/>
          </w:cols>
        </w:sectPr>
      </w:pPr>
    </w:p>
    <w:p>
      <w:pPr>
        <w:pStyle w:val="BodyText"/>
        <w:spacing w:before="196"/>
      </w:pPr>
    </w:p>
    <w:p>
      <w:pPr>
        <w:pStyle w:val="BodyText"/>
        <w:ind w:left="665"/>
      </w:pPr>
      <w:r>
        <w:rPr>
          <w:color w:val="424242"/>
          <w:spacing w:val="-2"/>
          <w:w w:val="105"/>
        </w:rPr>
        <w:t>Detroit,</w:t>
      </w:r>
      <w:r>
        <w:rPr>
          <w:color w:val="424242"/>
          <w:spacing w:val="-5"/>
          <w:w w:val="105"/>
        </w:rPr>
        <w:t> </w:t>
      </w:r>
      <w:r>
        <w:rPr>
          <w:color w:val="424242"/>
          <w:spacing w:val="-2"/>
          <w:w w:val="105"/>
        </w:rPr>
        <w:t>MI</w:t>
      </w:r>
      <w:r>
        <w:rPr>
          <w:color w:val="424242"/>
          <w:spacing w:val="-5"/>
          <w:w w:val="105"/>
        </w:rPr>
        <w:t> </w:t>
      </w:r>
      <w:r>
        <w:rPr>
          <w:color w:val="424242"/>
          <w:spacing w:val="-2"/>
          <w:w w:val="105"/>
        </w:rPr>
        <w:t>48226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Heading2"/>
      </w:pPr>
      <w:r>
        <w:rPr>
          <w:color w:val="424242"/>
          <w:spacing w:val="-2"/>
          <w:sz w:val="44"/>
        </w:rPr>
        <w:t>E</w:t>
      </w:r>
      <w:r>
        <w:rPr>
          <w:color w:val="424242"/>
          <w:spacing w:val="-2"/>
        </w:rPr>
        <w:t>DUCATION</w:t>
      </w:r>
    </w:p>
    <w:p>
      <w:pPr>
        <w:pStyle w:val="BodyText"/>
        <w:spacing w:before="137"/>
        <w:rPr>
          <w:b/>
          <w:sz w:val="24"/>
        </w:rPr>
      </w:pPr>
    </w:p>
    <w:p>
      <w:pPr>
        <w:pStyle w:val="BodyText"/>
        <w:spacing w:line="261" w:lineRule="auto"/>
        <w:ind w:left="200" w:right="130"/>
      </w:pPr>
      <w:r>
        <w:rPr>
          <w:color w:val="424242"/>
          <w:w w:val="105"/>
        </w:rPr>
        <w:t>Bachelor of Science in Secondary Education</w:t>
      </w:r>
    </w:p>
    <w:p>
      <w:pPr>
        <w:pStyle w:val="BodyText"/>
        <w:spacing w:line="278" w:lineRule="auto" w:before="14"/>
        <w:ind w:left="200" w:right="130"/>
      </w:pPr>
      <w:r>
        <w:rPr>
          <w:color w:val="424242"/>
        </w:rPr>
        <w:t>Wayne State University, Detroit, MI | 2016</w:t>
      </w:r>
    </w:p>
    <w:p>
      <w:pPr>
        <w:pStyle w:val="BodyText"/>
        <w:spacing w:before="2"/>
      </w:pPr>
    </w:p>
    <w:p>
      <w:pPr>
        <w:pStyle w:val="BodyText"/>
        <w:spacing w:line="271" w:lineRule="auto" w:before="1"/>
        <w:ind w:left="497"/>
      </w:pPr>
      <w:r>
        <w:rPr>
          <w:color w:val="424242"/>
          <w:w w:val="105"/>
        </w:rPr>
        <w:t>Relevant Coursework: Adolescent Psychology, Differentiated Instruction, Classroom Management, Educational Assessment, Special Education Law, Multicultural Education, Reading in the Content Areas</w:t>
      </w:r>
    </w:p>
    <w:p>
      <w:pPr>
        <w:pStyle w:val="BodyText"/>
        <w:spacing w:before="182"/>
      </w:pPr>
    </w:p>
    <w:p>
      <w:pPr>
        <w:pStyle w:val="Heading2"/>
        <w:spacing w:before="1"/>
      </w:pPr>
      <w:r>
        <w:rPr>
          <w:color w:val="424242"/>
          <w:spacing w:val="13"/>
          <w:sz w:val="44"/>
        </w:rPr>
        <w:t>K</w:t>
      </w:r>
      <w:r>
        <w:rPr>
          <w:color w:val="424242"/>
          <w:spacing w:val="13"/>
        </w:rPr>
        <w:t>EY</w:t>
      </w:r>
      <w:r>
        <w:rPr>
          <w:color w:val="424242"/>
          <w:spacing w:val="10"/>
        </w:rPr>
        <w:t> </w:t>
      </w:r>
      <w:r>
        <w:rPr>
          <w:color w:val="424242"/>
          <w:spacing w:val="-2"/>
        </w:rPr>
        <w:t>SKILLS</w:t>
      </w:r>
    </w:p>
    <w:p>
      <w:pPr>
        <w:pStyle w:val="BodyText"/>
        <w:spacing w:before="88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0" w:after="0"/>
        <w:ind w:left="497" w:right="143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Trauma-informed instruction and crisis intervention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189" w:lineRule="auto" w:before="109" w:after="0"/>
        <w:ind w:left="497" w:right="0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Individualized Education Plan (IEP) development and</w:t>
      </w:r>
    </w:p>
    <w:p>
      <w:pPr>
        <w:pStyle w:val="BodyText"/>
        <w:spacing w:before="41"/>
        <w:ind w:left="497"/>
      </w:pPr>
      <w:r>
        <w:rPr>
          <w:color w:val="424242"/>
          <w:spacing w:val="-2"/>
          <w:w w:val="105"/>
        </w:rPr>
        <w:t>implementation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75" w:after="0"/>
        <w:ind w:left="497" w:right="94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Behavioral intervention strategies</w:t>
      </w:r>
      <w:r>
        <w:rPr>
          <w:color w:val="424242"/>
          <w:spacing w:val="29"/>
          <w:w w:val="105"/>
          <w:sz w:val="18"/>
        </w:rPr>
        <w:t> </w:t>
      </w:r>
      <w:r>
        <w:rPr>
          <w:color w:val="424242"/>
          <w:w w:val="105"/>
          <w:sz w:val="18"/>
        </w:rPr>
        <w:t>and</w:t>
      </w:r>
      <w:r>
        <w:rPr>
          <w:color w:val="424242"/>
          <w:spacing w:val="29"/>
          <w:w w:val="105"/>
          <w:sz w:val="18"/>
        </w:rPr>
        <w:t> </w:t>
      </w:r>
      <w:r>
        <w:rPr>
          <w:color w:val="424242"/>
          <w:w w:val="105"/>
          <w:sz w:val="18"/>
        </w:rPr>
        <w:t>de-</w:t>
      </w:r>
      <w:r>
        <w:rPr>
          <w:color w:val="424242"/>
          <w:spacing w:val="-2"/>
          <w:w w:val="105"/>
          <w:sz w:val="18"/>
        </w:rPr>
        <w:t>escalation</w:t>
      </w:r>
    </w:p>
    <w:p>
      <w:pPr>
        <w:pStyle w:val="BodyText"/>
        <w:spacing w:before="40"/>
        <w:ind w:left="497"/>
      </w:pPr>
      <w:r>
        <w:rPr>
          <w:color w:val="424242"/>
          <w:spacing w:val="-2"/>
          <w:w w:val="105"/>
        </w:rPr>
        <w:t>techniques</w:t>
      </w:r>
    </w:p>
    <w:p>
      <w:pPr>
        <w:pStyle w:val="ListParagraph"/>
        <w:numPr>
          <w:ilvl w:val="1"/>
          <w:numId w:val="1"/>
        </w:numPr>
        <w:tabs>
          <w:tab w:pos="886" w:val="left" w:leader="none"/>
          <w:tab w:pos="888" w:val="left" w:leader="none"/>
        </w:tabs>
        <w:spacing w:line="189" w:lineRule="auto" w:before="51" w:after="0"/>
        <w:ind w:left="888" w:right="547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Delivered comprehensive English and social studies instruction to 45+ high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school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students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annually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court-involved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dropout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recovery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programs,</w:t>
      </w:r>
    </w:p>
    <w:p>
      <w:pPr>
        <w:pStyle w:val="BodyText"/>
        <w:spacing w:before="42"/>
        <w:ind w:left="888"/>
      </w:pPr>
      <w:r>
        <w:rPr>
          <w:w w:val="105"/>
        </w:rPr>
        <w:t>achieving</w:t>
      </w:r>
      <w:r>
        <w:rPr>
          <w:spacing w:val="24"/>
          <w:w w:val="105"/>
        </w:rPr>
        <w:t> </w:t>
      </w:r>
      <w:r>
        <w:rPr>
          <w:w w:val="105"/>
        </w:rPr>
        <w:t>85%</w:t>
      </w:r>
      <w:r>
        <w:rPr>
          <w:spacing w:val="23"/>
          <w:w w:val="105"/>
        </w:rPr>
        <w:t> </w:t>
      </w:r>
      <w:r>
        <w:rPr>
          <w:w w:val="105"/>
        </w:rPr>
        <w:t>course</w:t>
      </w:r>
      <w:r>
        <w:rPr>
          <w:spacing w:val="24"/>
          <w:w w:val="105"/>
        </w:rPr>
        <w:t> </w:t>
      </w:r>
      <w:r>
        <w:rPr>
          <w:w w:val="105"/>
        </w:rPr>
        <w:t>completion</w:t>
      </w:r>
      <w:r>
        <w:rPr>
          <w:spacing w:val="25"/>
          <w:w w:val="105"/>
        </w:rPr>
        <w:t> </w:t>
      </w:r>
      <w:r>
        <w:rPr>
          <w:spacing w:val="-4"/>
          <w:w w:val="105"/>
        </w:rPr>
        <w:t>rate</w:t>
      </w:r>
    </w:p>
    <w:p>
      <w:pPr>
        <w:pStyle w:val="ListParagraph"/>
        <w:numPr>
          <w:ilvl w:val="1"/>
          <w:numId w:val="1"/>
        </w:numPr>
        <w:tabs>
          <w:tab w:pos="886" w:val="left" w:leader="none"/>
          <w:tab w:pos="888" w:val="left" w:leader="none"/>
        </w:tabs>
        <w:spacing w:line="189" w:lineRule="auto" w:before="101" w:after="0"/>
        <w:ind w:left="888" w:right="338" w:hanging="298"/>
        <w:jc w:val="left"/>
        <w:rPr>
          <w:position w:val="-4"/>
          <w:sz w:val="31"/>
        </w:rPr>
      </w:pPr>
      <w:r>
        <w:rPr>
          <w:w w:val="105"/>
          <w:sz w:val="18"/>
        </w:rPr>
        <w:t>Developed and implemented 120+ individualized education plans based on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credit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deficiencies,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academic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assessments,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behavioral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goals,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resulting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in</w:t>
      </w:r>
    </w:p>
    <w:p>
      <w:pPr>
        <w:pStyle w:val="BodyText"/>
        <w:spacing w:before="42"/>
        <w:ind w:left="888"/>
      </w:pPr>
      <w:r>
        <w:rPr>
          <w:w w:val="105"/>
        </w:rPr>
        <w:t>30%</w:t>
      </w:r>
      <w:r>
        <w:rPr>
          <w:spacing w:val="12"/>
          <w:w w:val="105"/>
        </w:rPr>
        <w:t> </w:t>
      </w:r>
      <w:r>
        <w:rPr>
          <w:w w:val="105"/>
        </w:rPr>
        <w:t>increase</w:t>
      </w:r>
      <w:r>
        <w:rPr>
          <w:spacing w:val="14"/>
          <w:w w:val="105"/>
        </w:rPr>
        <w:t> </w:t>
      </w:r>
      <w:r>
        <w:rPr>
          <w:w w:val="105"/>
        </w:rPr>
        <w:t>in</w:t>
      </w:r>
      <w:r>
        <w:rPr>
          <w:spacing w:val="13"/>
          <w:w w:val="105"/>
        </w:rPr>
        <w:t> </w:t>
      </w:r>
      <w:r>
        <w:rPr>
          <w:w w:val="105"/>
        </w:rPr>
        <w:t>graduation</w:t>
      </w:r>
      <w:r>
        <w:rPr>
          <w:spacing w:val="14"/>
          <w:w w:val="105"/>
        </w:rPr>
        <w:t> </w:t>
      </w:r>
      <w:r>
        <w:rPr>
          <w:w w:val="105"/>
        </w:rPr>
        <w:t>rates</w:t>
      </w:r>
      <w:r>
        <w:rPr>
          <w:spacing w:val="14"/>
          <w:w w:val="105"/>
        </w:rPr>
        <w:t> </w:t>
      </w:r>
      <w:r>
        <w:rPr>
          <w:w w:val="105"/>
        </w:rPr>
        <w:t>over</w:t>
      </w:r>
      <w:r>
        <w:rPr>
          <w:spacing w:val="13"/>
          <w:w w:val="105"/>
        </w:rPr>
        <w:t> </w:t>
      </w:r>
      <w:r>
        <w:rPr>
          <w:w w:val="105"/>
        </w:rPr>
        <w:t>three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years</w:t>
      </w:r>
    </w:p>
    <w:p>
      <w:pPr>
        <w:pStyle w:val="ListParagraph"/>
        <w:numPr>
          <w:ilvl w:val="1"/>
          <w:numId w:val="1"/>
        </w:numPr>
        <w:tabs>
          <w:tab w:pos="886" w:val="left" w:leader="none"/>
          <w:tab w:pos="888" w:val="left" w:leader="none"/>
        </w:tabs>
        <w:spacing w:line="201" w:lineRule="auto" w:before="74" w:after="0"/>
        <w:ind w:left="888" w:right="294" w:hanging="298"/>
        <w:jc w:val="left"/>
        <w:rPr>
          <w:position w:val="-4"/>
          <w:sz w:val="31"/>
        </w:rPr>
      </w:pPr>
      <w:r>
        <w:rPr>
          <w:w w:val="105"/>
          <w:sz w:val="18"/>
        </w:rPr>
        <w:t>Established weekly restorative circles and mentorship programs serving 25-30 students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semester,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contributing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40%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reduction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disciplinary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incidents</w:t>
      </w:r>
    </w:p>
    <w:p>
      <w:pPr>
        <w:pStyle w:val="BodyText"/>
        <w:spacing w:before="40"/>
        <w:ind w:left="888"/>
      </w:pPr>
      <w:r>
        <w:rPr>
          <w:w w:val="105"/>
        </w:rPr>
        <w:t>and</w:t>
      </w:r>
      <w:r>
        <w:rPr>
          <w:spacing w:val="22"/>
          <w:w w:val="105"/>
        </w:rPr>
        <w:t> </w:t>
      </w:r>
      <w:r>
        <w:rPr>
          <w:w w:val="105"/>
        </w:rPr>
        <w:t>improved</w:t>
      </w:r>
      <w:r>
        <w:rPr>
          <w:spacing w:val="23"/>
          <w:w w:val="105"/>
        </w:rPr>
        <w:t> </w:t>
      </w:r>
      <w:r>
        <w:rPr>
          <w:w w:val="105"/>
        </w:rPr>
        <w:t>classroom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climate</w:t>
      </w:r>
    </w:p>
    <w:p>
      <w:pPr>
        <w:pStyle w:val="ListParagraph"/>
        <w:numPr>
          <w:ilvl w:val="1"/>
          <w:numId w:val="1"/>
        </w:numPr>
        <w:tabs>
          <w:tab w:pos="886" w:val="left" w:leader="none"/>
          <w:tab w:pos="888" w:val="left" w:leader="none"/>
        </w:tabs>
        <w:spacing w:line="201" w:lineRule="auto" w:before="75" w:after="0"/>
        <w:ind w:left="888" w:right="163" w:hanging="298"/>
        <w:jc w:val="left"/>
        <w:rPr>
          <w:position w:val="-4"/>
          <w:sz w:val="31"/>
        </w:rPr>
      </w:pPr>
      <w:r>
        <w:rPr>
          <w:w w:val="105"/>
          <w:sz w:val="18"/>
        </w:rPr>
        <w:t>Designed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project-based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learning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curricula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incorporating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real-world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applications that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increased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student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engagement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scores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35% as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measured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quarterly</w:t>
      </w:r>
    </w:p>
    <w:p>
      <w:pPr>
        <w:pStyle w:val="BodyText"/>
        <w:spacing w:before="25"/>
        <w:ind w:left="888"/>
      </w:pPr>
      <w:r>
        <w:rPr>
          <w:w w:val="105"/>
        </w:rPr>
        <w:t>through</w:t>
      </w:r>
      <w:r>
        <w:rPr>
          <w:spacing w:val="21"/>
          <w:w w:val="105"/>
        </w:rPr>
        <w:t> </w:t>
      </w:r>
      <w:r>
        <w:rPr>
          <w:w w:val="105"/>
        </w:rPr>
        <w:t>student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surveys</w:t>
      </w: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spacing w:line="268" w:lineRule="auto"/>
        <w:ind w:left="442" w:right="1830"/>
      </w:pPr>
      <w:r>
        <w:rPr>
          <w:w w:val="105"/>
        </w:rPr>
        <w:t>GED INSTRUCTOR </w:t>
      </w:r>
      <w:r>
        <w:rPr>
          <w:w w:val="105"/>
          <w:position w:val="2"/>
        </w:rPr>
        <w:t>| </w:t>
      </w:r>
      <w:r>
        <w:rPr>
          <w:w w:val="105"/>
        </w:rPr>
        <w:t>URBAN LEARNING LAB, DETROIT, MI, JULY 2016 – AUGUST 2018</w:t>
      </w:r>
    </w:p>
    <w:p>
      <w:pPr>
        <w:pStyle w:val="BodyText"/>
        <w:spacing w:before="33"/>
      </w:pPr>
    </w:p>
    <w:p>
      <w:pPr>
        <w:pStyle w:val="ListParagraph"/>
        <w:numPr>
          <w:ilvl w:val="1"/>
          <w:numId w:val="1"/>
        </w:numPr>
        <w:tabs>
          <w:tab w:pos="886" w:val="left" w:leader="none"/>
          <w:tab w:pos="888" w:val="left" w:leader="none"/>
        </w:tabs>
        <w:spacing w:line="204" w:lineRule="auto" w:before="1" w:after="0"/>
        <w:ind w:left="888" w:right="49" w:hanging="298"/>
        <w:jc w:val="left"/>
        <w:rPr>
          <w:position w:val="-2"/>
          <w:sz w:val="31"/>
        </w:rPr>
      </w:pPr>
      <w:r>
        <w:rPr>
          <w:w w:val="105"/>
          <w:sz w:val="18"/>
        </w:rPr>
        <w:t>Taught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comprehensive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GED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preparation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courses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35+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students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aged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16-21 with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previous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educational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gaps,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achieving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78%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pass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rate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compared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52%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state</w:t>
      </w:r>
    </w:p>
    <w:p>
      <w:pPr>
        <w:pStyle w:val="BodyText"/>
        <w:spacing w:before="38"/>
        <w:ind w:left="888"/>
      </w:pPr>
      <w:r>
        <w:rPr>
          <w:spacing w:val="-2"/>
          <w:w w:val="105"/>
        </w:rPr>
        <w:t>average</w:t>
      </w:r>
    </w:p>
    <w:p>
      <w:pPr>
        <w:pStyle w:val="ListParagraph"/>
        <w:numPr>
          <w:ilvl w:val="1"/>
          <w:numId w:val="1"/>
        </w:numPr>
        <w:tabs>
          <w:tab w:pos="886" w:val="left" w:leader="none"/>
          <w:tab w:pos="888" w:val="left" w:leader="none"/>
        </w:tabs>
        <w:spacing w:line="201" w:lineRule="auto" w:before="75" w:after="0"/>
        <w:ind w:left="888" w:right="101" w:hanging="298"/>
        <w:jc w:val="left"/>
        <w:rPr>
          <w:position w:val="-4"/>
          <w:sz w:val="31"/>
        </w:rPr>
      </w:pPr>
      <w:r>
        <w:rPr>
          <w:w w:val="105"/>
          <w:sz w:val="18"/>
        </w:rPr>
        <w:t>Developed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individualized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learning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plans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targeting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literacy,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mathematics,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test-taking strategies based on TABE diagnostic assessments and personal goal</w:t>
      </w:r>
    </w:p>
    <w:p>
      <w:pPr>
        <w:pStyle w:val="BodyText"/>
        <w:spacing w:before="40"/>
        <w:ind w:left="888"/>
      </w:pPr>
      <w:r>
        <w:rPr>
          <w:spacing w:val="-2"/>
          <w:w w:val="105"/>
        </w:rPr>
        <w:t>setting</w:t>
      </w:r>
    </w:p>
    <w:p>
      <w:pPr>
        <w:pStyle w:val="ListParagraph"/>
        <w:numPr>
          <w:ilvl w:val="1"/>
          <w:numId w:val="1"/>
        </w:numPr>
        <w:tabs>
          <w:tab w:pos="886" w:val="left" w:leader="none"/>
          <w:tab w:pos="888" w:val="left" w:leader="none"/>
        </w:tabs>
        <w:spacing w:line="201" w:lineRule="auto" w:before="75" w:after="0"/>
        <w:ind w:left="888" w:right="253" w:hanging="298"/>
        <w:jc w:val="left"/>
        <w:rPr>
          <w:position w:val="-4"/>
          <w:sz w:val="31"/>
        </w:rPr>
      </w:pPr>
      <w:r>
        <w:rPr>
          <w:w w:val="105"/>
          <w:sz w:val="18"/>
        </w:rPr>
        <w:t>Implemented differentiated instruction methodologies to accommodate diverse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learning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styles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educational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backgrounds,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resulting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25%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improvement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in</w:t>
      </w:r>
    </w:p>
    <w:p>
      <w:pPr>
        <w:pStyle w:val="BodyText"/>
        <w:spacing w:before="25"/>
        <w:ind w:left="888"/>
      </w:pPr>
      <w:r>
        <w:rPr>
          <w:w w:val="105"/>
        </w:rPr>
        <w:t>pre-test</w:t>
      </w:r>
      <w:r>
        <w:rPr>
          <w:spacing w:val="18"/>
          <w:w w:val="105"/>
        </w:rPr>
        <w:t> </w:t>
      </w:r>
      <w:r>
        <w:rPr>
          <w:w w:val="105"/>
        </w:rPr>
        <w:t>to</w:t>
      </w:r>
      <w:r>
        <w:rPr>
          <w:spacing w:val="19"/>
          <w:w w:val="105"/>
        </w:rPr>
        <w:t> </w:t>
      </w:r>
      <w:r>
        <w:rPr>
          <w:w w:val="105"/>
        </w:rPr>
        <w:t>post-test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scores</w:t>
      </w:r>
    </w:p>
    <w:p>
      <w:pPr>
        <w:pStyle w:val="ListParagraph"/>
        <w:numPr>
          <w:ilvl w:val="1"/>
          <w:numId w:val="1"/>
        </w:numPr>
        <w:tabs>
          <w:tab w:pos="886" w:val="left" w:leader="none"/>
          <w:tab w:pos="888" w:val="left" w:leader="none"/>
        </w:tabs>
        <w:spacing w:line="201" w:lineRule="auto" w:before="90" w:after="0"/>
        <w:ind w:left="888" w:right="608" w:hanging="298"/>
        <w:jc w:val="left"/>
        <w:rPr>
          <w:position w:val="-4"/>
          <w:sz w:val="31"/>
        </w:rPr>
      </w:pPr>
      <w:r>
        <w:rPr>
          <w:w w:val="105"/>
          <w:sz w:val="18"/>
        </w:rPr>
        <w:t>Created supplemental curriculum materials and practice assessments that improved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student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confidence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levels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31%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measured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pre/post</w:t>
      </w:r>
    </w:p>
    <w:p>
      <w:pPr>
        <w:pStyle w:val="BodyText"/>
        <w:spacing w:before="25"/>
        <w:ind w:left="888"/>
      </w:pPr>
      <w:r>
        <w:rPr>
          <w:w w:val="105"/>
        </w:rPr>
        <w:t>program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surveys</w:t>
      </w:r>
    </w:p>
    <w:p>
      <w:pPr>
        <w:pStyle w:val="Heading2"/>
        <w:spacing w:before="194"/>
      </w:pPr>
      <w:r>
        <w:rPr>
          <w:color w:val="424242"/>
          <w:spacing w:val="-2"/>
          <w:sz w:val="44"/>
        </w:rPr>
        <w:t>C</w:t>
      </w:r>
      <w:r>
        <w:rPr>
          <w:color w:val="424242"/>
          <w:spacing w:val="-2"/>
        </w:rPr>
        <w:t>ERTIFICATIONS</w:t>
      </w:r>
    </w:p>
    <w:p>
      <w:pPr>
        <w:pStyle w:val="Heading2"/>
        <w:spacing w:after="0"/>
        <w:sectPr>
          <w:type w:val="continuous"/>
          <w:pgSz w:w="11920" w:h="16860"/>
          <w:pgMar w:top="480" w:bottom="280" w:left="283" w:right="141"/>
          <w:cols w:num="2" w:equalWidth="0">
            <w:col w:w="3061" w:space="473"/>
            <w:col w:w="7962"/>
          </w:cols>
        </w:sectPr>
      </w:pP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74" w:after="0"/>
        <w:ind w:left="497" w:right="151" w:hanging="298"/>
        <w:jc w:val="left"/>
        <w:rPr>
          <w:color w:val="424242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264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229848"/>
                            <a:ext cx="238125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476250">
                                <a:moveTo>
                                  <a:pt x="0" y="476249"/>
                                </a:moveTo>
                                <a:lnTo>
                                  <a:pt x="2381249" y="476249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6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05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57400">
                                <a:moveTo>
                                  <a:pt x="7568183" y="2057399"/>
                                </a:moveTo>
                                <a:lnTo>
                                  <a:pt x="0" y="20573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57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057399"/>
                            <a:ext cx="2381250" cy="832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8324850">
                                <a:moveTo>
                                  <a:pt x="2381249" y="8324849"/>
                                </a:moveTo>
                                <a:lnTo>
                                  <a:pt x="0" y="8324849"/>
                                </a:lnTo>
                                <a:lnTo>
                                  <a:pt x="0" y="0"/>
                                </a:lnTo>
                                <a:lnTo>
                                  <a:pt x="2381249" y="0"/>
                                </a:lnTo>
                                <a:lnTo>
                                  <a:pt x="2381249" y="8324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2" y="2847974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1" y="3209924"/>
                            <a:ext cx="188857" cy="2095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5" y="3633157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14" y="4000499"/>
                            <a:ext cx="188833" cy="190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515003" y="1748521"/>
                            <a:ext cx="6053455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3455" h="679450">
                                <a:moveTo>
                                  <a:pt x="4740612" y="679371"/>
                                </a:moveTo>
                                <a:lnTo>
                                  <a:pt x="4676227" y="679397"/>
                                </a:lnTo>
                                <a:lnTo>
                                  <a:pt x="4610905" y="678822"/>
                                </a:lnTo>
                                <a:lnTo>
                                  <a:pt x="4544670" y="677627"/>
                                </a:lnTo>
                                <a:lnTo>
                                  <a:pt x="4477542" y="675795"/>
                                </a:lnTo>
                                <a:lnTo>
                                  <a:pt x="4409545" y="673308"/>
                                </a:lnTo>
                                <a:lnTo>
                                  <a:pt x="4340702" y="670148"/>
                                </a:lnTo>
                                <a:lnTo>
                                  <a:pt x="4271034" y="666298"/>
                                </a:lnTo>
                                <a:lnTo>
                                  <a:pt x="4200564" y="661741"/>
                                </a:lnTo>
                                <a:lnTo>
                                  <a:pt x="4129315" y="656459"/>
                                </a:lnTo>
                                <a:lnTo>
                                  <a:pt x="4057309" y="650433"/>
                                </a:lnTo>
                                <a:lnTo>
                                  <a:pt x="3984568" y="643648"/>
                                </a:lnTo>
                                <a:lnTo>
                                  <a:pt x="3911115" y="636084"/>
                                </a:lnTo>
                                <a:lnTo>
                                  <a:pt x="3836972" y="627725"/>
                                </a:lnTo>
                                <a:lnTo>
                                  <a:pt x="3762162" y="618553"/>
                                </a:lnTo>
                                <a:lnTo>
                                  <a:pt x="3686706" y="608551"/>
                                </a:lnTo>
                                <a:lnTo>
                                  <a:pt x="3610629" y="597700"/>
                                </a:lnTo>
                                <a:lnTo>
                                  <a:pt x="3533951" y="585983"/>
                                </a:lnTo>
                                <a:lnTo>
                                  <a:pt x="3456696" y="573383"/>
                                </a:lnTo>
                                <a:lnTo>
                                  <a:pt x="3378886" y="559882"/>
                                </a:lnTo>
                                <a:lnTo>
                                  <a:pt x="3221831" y="530853"/>
                                </a:lnTo>
                                <a:lnTo>
                                  <a:pt x="3143608" y="516912"/>
                                </a:lnTo>
                                <a:lnTo>
                                  <a:pt x="3065892" y="503624"/>
                                </a:lnTo>
                                <a:lnTo>
                                  <a:pt x="2988703" y="490972"/>
                                </a:lnTo>
                                <a:lnTo>
                                  <a:pt x="2912059" y="478939"/>
                                </a:lnTo>
                                <a:lnTo>
                                  <a:pt x="2835979" y="467507"/>
                                </a:lnTo>
                                <a:lnTo>
                                  <a:pt x="2760482" y="456661"/>
                                </a:lnTo>
                                <a:lnTo>
                                  <a:pt x="2685586" y="446383"/>
                                </a:lnTo>
                                <a:lnTo>
                                  <a:pt x="2611310" y="436656"/>
                                </a:lnTo>
                                <a:lnTo>
                                  <a:pt x="2537674" y="427464"/>
                                </a:lnTo>
                                <a:lnTo>
                                  <a:pt x="2464695" y="418789"/>
                                </a:lnTo>
                                <a:lnTo>
                                  <a:pt x="2392394" y="410615"/>
                                </a:lnTo>
                                <a:lnTo>
                                  <a:pt x="2320787" y="402925"/>
                                </a:lnTo>
                                <a:lnTo>
                                  <a:pt x="2249895" y="395702"/>
                                </a:lnTo>
                                <a:lnTo>
                                  <a:pt x="2179737" y="388929"/>
                                </a:lnTo>
                                <a:lnTo>
                                  <a:pt x="2110330" y="382589"/>
                                </a:lnTo>
                                <a:lnTo>
                                  <a:pt x="2041693" y="376665"/>
                                </a:lnTo>
                                <a:lnTo>
                                  <a:pt x="1973847" y="371141"/>
                                </a:lnTo>
                                <a:lnTo>
                                  <a:pt x="1906808" y="365999"/>
                                </a:lnTo>
                                <a:lnTo>
                                  <a:pt x="1840597" y="361223"/>
                                </a:lnTo>
                                <a:lnTo>
                                  <a:pt x="1775231" y="356796"/>
                                </a:lnTo>
                                <a:lnTo>
                                  <a:pt x="1710730" y="352701"/>
                                </a:lnTo>
                                <a:lnTo>
                                  <a:pt x="1647113" y="348921"/>
                                </a:lnTo>
                                <a:lnTo>
                                  <a:pt x="1522604" y="342238"/>
                                </a:lnTo>
                                <a:lnTo>
                                  <a:pt x="1401855" y="336612"/>
                                </a:lnTo>
                                <a:lnTo>
                                  <a:pt x="1285015" y="331910"/>
                                </a:lnTo>
                                <a:lnTo>
                                  <a:pt x="1172236" y="327995"/>
                                </a:lnTo>
                                <a:lnTo>
                                  <a:pt x="1011009" y="323303"/>
                                </a:lnTo>
                                <a:lnTo>
                                  <a:pt x="548526" y="312419"/>
                                </a:lnTo>
                                <a:lnTo>
                                  <a:pt x="470992" y="310106"/>
                                </a:lnTo>
                                <a:lnTo>
                                  <a:pt x="398797" y="307434"/>
                                </a:lnTo>
                                <a:lnTo>
                                  <a:pt x="332090" y="304266"/>
                                </a:lnTo>
                                <a:lnTo>
                                  <a:pt x="271023" y="300468"/>
                                </a:lnTo>
                                <a:lnTo>
                                  <a:pt x="215746" y="295905"/>
                                </a:lnTo>
                                <a:lnTo>
                                  <a:pt x="166408" y="290442"/>
                                </a:lnTo>
                                <a:lnTo>
                                  <a:pt x="123161" y="283943"/>
                                </a:lnTo>
                                <a:lnTo>
                                  <a:pt x="70039" y="271959"/>
                                </a:lnTo>
                                <a:lnTo>
                                  <a:pt x="31467" y="256885"/>
                                </a:lnTo>
                                <a:lnTo>
                                  <a:pt x="889" y="223660"/>
                                </a:lnTo>
                                <a:lnTo>
                                  <a:pt x="0" y="215648"/>
                                </a:lnTo>
                                <a:lnTo>
                                  <a:pt x="1018" y="207135"/>
                                </a:lnTo>
                                <a:lnTo>
                                  <a:pt x="25008" y="175289"/>
                                </a:lnTo>
                                <a:lnTo>
                                  <a:pt x="63153" y="153643"/>
                                </a:lnTo>
                                <a:lnTo>
                                  <a:pt x="117754" y="133827"/>
                                </a:lnTo>
                                <a:lnTo>
                                  <a:pt x="162935" y="121594"/>
                                </a:lnTo>
                                <a:lnTo>
                                  <a:pt x="214887" y="110116"/>
                                </a:lnTo>
                                <a:lnTo>
                                  <a:pt x="273392" y="99370"/>
                                </a:lnTo>
                                <a:lnTo>
                                  <a:pt x="338232" y="89332"/>
                                </a:lnTo>
                                <a:lnTo>
                                  <a:pt x="409191" y="79979"/>
                                </a:lnTo>
                                <a:lnTo>
                                  <a:pt x="486050" y="71287"/>
                                </a:lnTo>
                                <a:lnTo>
                                  <a:pt x="526625" y="67182"/>
                                </a:lnTo>
                                <a:lnTo>
                                  <a:pt x="568593" y="63233"/>
                                </a:lnTo>
                                <a:lnTo>
                                  <a:pt x="611927" y="59438"/>
                                </a:lnTo>
                                <a:lnTo>
                                  <a:pt x="656601" y="55793"/>
                                </a:lnTo>
                                <a:lnTo>
                                  <a:pt x="702587" y="52297"/>
                                </a:lnTo>
                                <a:lnTo>
                                  <a:pt x="798387" y="45735"/>
                                </a:lnTo>
                                <a:lnTo>
                                  <a:pt x="899108" y="39729"/>
                                </a:lnTo>
                                <a:lnTo>
                                  <a:pt x="1004534" y="34256"/>
                                </a:lnTo>
                                <a:lnTo>
                                  <a:pt x="1114448" y="29293"/>
                                </a:lnTo>
                                <a:lnTo>
                                  <a:pt x="1228631" y="24814"/>
                                </a:lnTo>
                                <a:lnTo>
                                  <a:pt x="1346866" y="20799"/>
                                </a:lnTo>
                                <a:lnTo>
                                  <a:pt x="1468936" y="17222"/>
                                </a:lnTo>
                                <a:lnTo>
                                  <a:pt x="1594624" y="14060"/>
                                </a:lnTo>
                                <a:lnTo>
                                  <a:pt x="1789462" y="10046"/>
                                </a:lnTo>
                                <a:lnTo>
                                  <a:pt x="1991216" y="6835"/>
                                </a:lnTo>
                                <a:lnTo>
                                  <a:pt x="2199151" y="4349"/>
                                </a:lnTo>
                                <a:lnTo>
                                  <a:pt x="2484747" y="2023"/>
                                </a:lnTo>
                                <a:lnTo>
                                  <a:pt x="2852710" y="445"/>
                                </a:lnTo>
                                <a:lnTo>
                                  <a:pt x="3229690" y="0"/>
                                </a:lnTo>
                                <a:lnTo>
                                  <a:pt x="3385570" y="440"/>
                                </a:lnTo>
                                <a:lnTo>
                                  <a:pt x="3539437" y="1746"/>
                                </a:lnTo>
                                <a:lnTo>
                                  <a:pt x="3691109" y="3898"/>
                                </a:lnTo>
                                <a:lnTo>
                                  <a:pt x="3840399" y="6874"/>
                                </a:lnTo>
                                <a:lnTo>
                                  <a:pt x="3987125" y="10653"/>
                                </a:lnTo>
                                <a:lnTo>
                                  <a:pt x="4131100" y="15216"/>
                                </a:lnTo>
                                <a:lnTo>
                                  <a:pt x="4272142" y="20540"/>
                                </a:lnTo>
                                <a:lnTo>
                                  <a:pt x="4410064" y="26604"/>
                                </a:lnTo>
                                <a:lnTo>
                                  <a:pt x="4544684" y="33389"/>
                                </a:lnTo>
                                <a:lnTo>
                                  <a:pt x="4675816" y="40872"/>
                                </a:lnTo>
                                <a:lnTo>
                                  <a:pt x="4803275" y="49033"/>
                                </a:lnTo>
                                <a:lnTo>
                                  <a:pt x="4926878" y="57852"/>
                                </a:lnTo>
                                <a:lnTo>
                                  <a:pt x="4987176" y="62501"/>
                                </a:lnTo>
                                <a:lnTo>
                                  <a:pt x="5046440" y="67306"/>
                                </a:lnTo>
                                <a:lnTo>
                                  <a:pt x="5104647" y="72265"/>
                                </a:lnTo>
                                <a:lnTo>
                                  <a:pt x="5161775" y="77376"/>
                                </a:lnTo>
                                <a:lnTo>
                                  <a:pt x="5217801" y="82635"/>
                                </a:lnTo>
                                <a:lnTo>
                                  <a:pt x="5272701" y="88040"/>
                                </a:lnTo>
                                <a:lnTo>
                                  <a:pt x="5326452" y="93588"/>
                                </a:lnTo>
                                <a:lnTo>
                                  <a:pt x="5379032" y="99277"/>
                                </a:lnTo>
                                <a:lnTo>
                                  <a:pt x="5430417" y="105104"/>
                                </a:lnTo>
                                <a:lnTo>
                                  <a:pt x="5480584" y="111067"/>
                                </a:lnTo>
                                <a:lnTo>
                                  <a:pt x="5529510" y="117162"/>
                                </a:lnTo>
                                <a:lnTo>
                                  <a:pt x="5577172" y="123388"/>
                                </a:lnTo>
                                <a:lnTo>
                                  <a:pt x="5623547" y="129741"/>
                                </a:lnTo>
                                <a:lnTo>
                                  <a:pt x="5668611" y="136220"/>
                                </a:lnTo>
                                <a:lnTo>
                                  <a:pt x="5712343" y="142820"/>
                                </a:lnTo>
                                <a:lnTo>
                                  <a:pt x="5754718" y="149541"/>
                                </a:lnTo>
                                <a:lnTo>
                                  <a:pt x="5795715" y="156379"/>
                                </a:lnTo>
                                <a:lnTo>
                                  <a:pt x="5835308" y="163331"/>
                                </a:lnTo>
                                <a:lnTo>
                                  <a:pt x="5873477" y="170396"/>
                                </a:lnTo>
                                <a:lnTo>
                                  <a:pt x="5945445" y="184850"/>
                                </a:lnTo>
                                <a:lnTo>
                                  <a:pt x="6011434" y="199720"/>
                                </a:lnTo>
                                <a:lnTo>
                                  <a:pt x="6053180" y="210219"/>
                                </a:lnTo>
                                <a:lnTo>
                                  <a:pt x="6053180" y="511844"/>
                                </a:lnTo>
                                <a:lnTo>
                                  <a:pt x="6012417" y="524891"/>
                                </a:lnTo>
                                <a:lnTo>
                                  <a:pt x="5946574" y="543773"/>
                                </a:lnTo>
                                <a:lnTo>
                                  <a:pt x="5874742" y="562005"/>
                                </a:lnTo>
                                <a:lnTo>
                                  <a:pt x="5836636" y="570833"/>
                                </a:lnTo>
                                <a:lnTo>
                                  <a:pt x="5797100" y="579446"/>
                                </a:lnTo>
                                <a:lnTo>
                                  <a:pt x="5756156" y="587825"/>
                                </a:lnTo>
                                <a:lnTo>
                                  <a:pt x="5713827" y="595953"/>
                                </a:lnTo>
                                <a:lnTo>
                                  <a:pt x="5670135" y="603814"/>
                                </a:lnTo>
                                <a:lnTo>
                                  <a:pt x="5625103" y="611388"/>
                                </a:lnTo>
                                <a:lnTo>
                                  <a:pt x="5578753" y="618659"/>
                                </a:lnTo>
                                <a:lnTo>
                                  <a:pt x="5531108" y="625610"/>
                                </a:lnTo>
                                <a:lnTo>
                                  <a:pt x="5482190" y="632221"/>
                                </a:lnTo>
                                <a:lnTo>
                                  <a:pt x="5432021" y="638477"/>
                                </a:lnTo>
                                <a:lnTo>
                                  <a:pt x="5380623" y="644359"/>
                                </a:lnTo>
                                <a:lnTo>
                                  <a:pt x="5328021" y="649850"/>
                                </a:lnTo>
                                <a:lnTo>
                                  <a:pt x="5274234" y="654931"/>
                                </a:lnTo>
                                <a:lnTo>
                                  <a:pt x="5219287" y="659587"/>
                                </a:lnTo>
                                <a:lnTo>
                                  <a:pt x="5163202" y="663798"/>
                                </a:lnTo>
                                <a:lnTo>
                                  <a:pt x="5106000" y="667548"/>
                                </a:lnTo>
                                <a:lnTo>
                                  <a:pt x="5047705" y="670819"/>
                                </a:lnTo>
                                <a:lnTo>
                                  <a:pt x="4988339" y="673593"/>
                                </a:lnTo>
                                <a:lnTo>
                                  <a:pt x="4927925" y="675853"/>
                                </a:lnTo>
                                <a:lnTo>
                                  <a:pt x="4866484" y="677581"/>
                                </a:lnTo>
                                <a:lnTo>
                                  <a:pt x="4804039" y="678759"/>
                                </a:lnTo>
                                <a:lnTo>
                                  <a:pt x="4740612" y="679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90080" id="docshapegroup1" coordorigin="0,0" coordsize="11919,16860">
                <v:rect style="position:absolute;left:0;top:16110;width:3750;height:750" id="docshape2" filled="true" fillcolor="#f5f5f5" stroked="false">
                  <v:fill type="solid"/>
                </v:rect>
                <v:rect style="position:absolute;left:0;top:0;width:11919;height:3240" id="docshape3" filled="true" fillcolor="#424242" stroked="false">
                  <v:fill type="solid"/>
                </v:rect>
                <v:rect style="position:absolute;left:0;top:3240;width:3750;height:13110" id="docshape4" filled="true" fillcolor="#f5f5f5" stroked="false">
                  <v:fill type="solid"/>
                </v:rect>
                <v:shape style="position:absolute;left:480;top:4485;width:298;height:298" type="#_x0000_t75" id="docshape5" stroked="false">
                  <v:imagedata r:id="rId6" o:title=""/>
                </v:shape>
                <v:shape style="position:absolute;left:480;top:5055;width:298;height:330" type="#_x0000_t75" id="docshape6" stroked="false">
                  <v:imagedata r:id="rId7" o:title=""/>
                </v:shape>
                <v:shape style="position:absolute;left:480;top:5721;width:298;height:258" type="#_x0000_t75" id="docshape7" stroked="false">
                  <v:imagedata r:id="rId8" o:title=""/>
                </v:shape>
                <v:shape style="position:absolute;left:480;top:6300;width:298;height:300" type="#_x0000_t75" id="docshape8" stroked="false">
                  <v:imagedata r:id="rId9" o:title=""/>
                </v:shape>
                <v:shape style="position:absolute;left:2385;top:2753;width:9533;height:1070" id="docshape9" coordorigin="2386,2754" coordsize="9533,1070" path="m9851,3823l9750,3823,9647,3823,9543,3821,9437,3818,9330,3814,9222,3809,9112,3803,9001,3796,8889,3787,8775,3778,8661,3767,8545,3755,8428,3742,8310,3728,8192,3712,8072,3695,7951,3676,7829,3657,7707,3635,7460,3590,7336,3568,7214,3547,7092,3527,6972,3508,6852,3490,6733,3473,6615,3457,6498,3441,6382,3427,6267,3413,6153,3400,6041,3388,5929,3377,5818,3366,5709,3356,5601,3347,5494,3338,5389,3330,5284,3322,5181,3315,5080,3309,4980,3303,4784,3293,4593,3284,4409,3276,4232,3270,3978,3263,3250,3246,3128,3242,3014,3238,2909,3233,2813,3227,2726,3220,2648,3211,2580,3201,2496,3182,2435,3158,2387,3106,2386,3093,2387,3080,2425,3030,2485,2996,2571,2964,2642,2945,2724,2927,2816,2910,2918,2894,3030,2880,3151,2866,3215,2859,3281,2853,3349,2847,3420,2841,3492,2836,3643,2826,3802,2816,3968,2808,4141,2800,4321,2793,4507,2786,4699,2781,4897,2776,5204,2769,5522,2764,5849,2760,6299,2757,6878,2754,7472,2754,7717,2754,7960,2756,8199,2760,8434,2764,8665,2770,8892,2778,9114,2786,9331,2795,9543,2806,9749,2818,9950,2831,10145,2845,10240,2852,10333,2860,10425,2867,10515,2875,10603,2884,10689,2892,10774,2901,10857,2910,10938,2919,11017,2928,11094,2938,11169,2948,11242,2958,11313,2968,11382,2978,11448,2989,11513,3000,11575,3011,11635,3022,11749,3045,11853,3068,11918,3085,11918,3560,11854,3580,11751,3610,11637,3639,11577,3653,11515,3666,11451,3679,11384,3692,11315,3704,11244,3716,11171,3728,11096,3739,11019,3749,10940,3759,10859,3768,10776,3777,10692,3785,10605,3792,10517,3799,10427,3805,10335,3810,10241,3814,10146,3818,10050,3821,9951,3822,9851,3823xe" filled="true" fillcolor="#42424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8"/>
        </w:rPr>
        <w:t>Restorative justice practices and conflict resolution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189" w:lineRule="auto" w:before="109" w:after="0"/>
        <w:ind w:left="497" w:right="3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Project-based learning and experiential education design</w:t>
      </w:r>
    </w:p>
    <w:p>
      <w:pPr>
        <w:pStyle w:val="BodyText"/>
        <w:spacing w:before="17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1" w:lineRule="auto" w:before="0" w:after="0"/>
        <w:ind w:left="497" w:right="381" w:hanging="298"/>
        <w:jc w:val="left"/>
        <w:rPr>
          <w:position w:val="-4"/>
          <w:sz w:val="31"/>
        </w:rPr>
      </w:pPr>
      <w:r>
        <w:rPr>
          <w:w w:val="105"/>
          <w:sz w:val="18"/>
        </w:rPr>
        <w:t>Michigan Secondary Teaching Certificate | Michigan Department of Education | </w:t>
      </w:r>
      <w:r>
        <w:rPr>
          <w:spacing w:val="-4"/>
          <w:w w:val="105"/>
          <w:sz w:val="18"/>
        </w:rPr>
        <w:t>2016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  <w:tab w:pos="497" w:val="left" w:leader="none"/>
        </w:tabs>
        <w:spacing w:line="204" w:lineRule="auto" w:before="78" w:after="0"/>
        <w:ind w:left="497" w:right="305" w:hanging="298"/>
        <w:jc w:val="left"/>
        <w:rPr>
          <w:position w:val="-2"/>
          <w:sz w:val="31"/>
        </w:rPr>
      </w:pPr>
      <w:r>
        <w:rPr>
          <w:sz w:val="18"/>
        </w:rPr>
        <w:t>Trauma-Informed</w:t>
      </w:r>
      <w:r>
        <w:rPr>
          <w:spacing w:val="40"/>
          <w:sz w:val="18"/>
        </w:rPr>
        <w:t> </w:t>
      </w:r>
      <w:r>
        <w:rPr>
          <w:sz w:val="18"/>
        </w:rPr>
        <w:t>Classroom</w:t>
      </w:r>
      <w:r>
        <w:rPr>
          <w:spacing w:val="40"/>
          <w:sz w:val="18"/>
        </w:rPr>
        <w:t> </w:t>
      </w:r>
      <w:r>
        <w:rPr>
          <w:sz w:val="18"/>
        </w:rPr>
        <w:t>Training</w:t>
      </w:r>
      <w:r>
        <w:rPr>
          <w:spacing w:val="40"/>
          <w:sz w:val="18"/>
        </w:rPr>
        <w:t> </w:t>
      </w:r>
      <w:r>
        <w:rPr>
          <w:sz w:val="18"/>
        </w:rPr>
        <w:t>|</w:t>
      </w:r>
      <w:r>
        <w:rPr>
          <w:spacing w:val="40"/>
          <w:sz w:val="18"/>
        </w:rPr>
        <w:t> </w:t>
      </w:r>
      <w:r>
        <w:rPr>
          <w:sz w:val="18"/>
        </w:rPr>
        <w:t>National</w:t>
      </w:r>
      <w:r>
        <w:rPr>
          <w:spacing w:val="40"/>
          <w:sz w:val="18"/>
        </w:rPr>
        <w:t> </w:t>
      </w:r>
      <w:r>
        <w:rPr>
          <w:sz w:val="18"/>
        </w:rPr>
        <w:t>Child</w:t>
      </w:r>
      <w:r>
        <w:rPr>
          <w:spacing w:val="40"/>
          <w:sz w:val="18"/>
        </w:rPr>
        <w:t> </w:t>
      </w:r>
      <w:r>
        <w:rPr>
          <w:sz w:val="18"/>
        </w:rPr>
        <w:t>Traumatic</w:t>
      </w:r>
      <w:r>
        <w:rPr>
          <w:spacing w:val="40"/>
          <w:sz w:val="18"/>
        </w:rPr>
        <w:t> </w:t>
      </w:r>
      <w:r>
        <w:rPr>
          <w:sz w:val="18"/>
        </w:rPr>
        <w:t>Stress</w:t>
      </w:r>
      <w:r>
        <w:rPr>
          <w:spacing w:val="40"/>
          <w:sz w:val="18"/>
        </w:rPr>
        <w:t> </w:t>
      </w:r>
      <w:r>
        <w:rPr>
          <w:sz w:val="18"/>
        </w:rPr>
        <w:t>Network</w:t>
      </w:r>
      <w:r>
        <w:rPr>
          <w:spacing w:val="40"/>
          <w:sz w:val="18"/>
        </w:rPr>
        <w:t> </w:t>
      </w:r>
      <w:r>
        <w:rPr>
          <w:sz w:val="18"/>
        </w:rPr>
        <w:t>| </w:t>
      </w:r>
      <w:r>
        <w:rPr>
          <w:spacing w:val="-4"/>
          <w:sz w:val="18"/>
        </w:rPr>
        <w:t>2019</w:t>
      </w:r>
    </w:p>
    <w:p>
      <w:pPr>
        <w:pStyle w:val="ListParagraph"/>
        <w:spacing w:after="0" w:line="204" w:lineRule="auto"/>
        <w:jc w:val="left"/>
        <w:rPr>
          <w:position w:val="-2"/>
          <w:sz w:val="31"/>
        </w:rPr>
        <w:sectPr>
          <w:type w:val="continuous"/>
          <w:pgSz w:w="11920" w:h="16860"/>
          <w:pgMar w:top="480" w:bottom="280" w:left="283" w:right="141"/>
          <w:cols w:num="2" w:equalWidth="0">
            <w:col w:w="3101" w:space="675"/>
            <w:col w:w="7720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381250" cy="107061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381250" cy="10706100"/>
                          <a:chExt cx="2381250" cy="107061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3812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10706100">
                                <a:moveTo>
                                  <a:pt x="23812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10706087"/>
                                </a:lnTo>
                                <a:lnTo>
                                  <a:pt x="2381237" y="10706087"/>
                                </a:lnTo>
                                <a:lnTo>
                                  <a:pt x="2381237" y="2609862"/>
                                </a:lnTo>
                                <a:lnTo>
                                  <a:pt x="2381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895349"/>
                            <a:ext cx="23812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152400">
                                <a:moveTo>
                                  <a:pt x="0" y="152399"/>
                                </a:moveTo>
                                <a:lnTo>
                                  <a:pt x="2381249" y="152399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23849"/>
                            <a:ext cx="238125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571500">
                                <a:moveTo>
                                  <a:pt x="2381249" y="571499"/>
                                </a:moveTo>
                                <a:lnTo>
                                  <a:pt x="0" y="571499"/>
                                </a:lnTo>
                                <a:lnTo>
                                  <a:pt x="0" y="0"/>
                                </a:lnTo>
                                <a:lnTo>
                                  <a:pt x="2381249" y="0"/>
                                </a:lnTo>
                                <a:lnTo>
                                  <a:pt x="2381249" y="571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187.5pt;height:843pt;mso-position-horizontal-relative:page;mso-position-vertical-relative:page;z-index:15729152" id="docshapegroup10" coordorigin="0,0" coordsize="3750,16860">
                <v:shape style="position:absolute;left:0;top:0;width:3750;height:16860" id="docshape11" coordorigin="0,0" coordsize="3750,16860" path="m3750,0l0,0,0,4110,0,16860,3750,16860,3750,4110,3750,0xe" filled="true" fillcolor="#f5f5f5" stroked="false">
                  <v:path arrowok="t"/>
                  <v:fill type="solid"/>
                </v:shape>
                <v:rect style="position:absolute;left:0;top:1410;width:3750;height:240" id="docshape12" filled="true" fillcolor="#ffffff" stroked="false">
                  <v:fill type="solid"/>
                </v:rect>
                <v:rect style="position:absolute;left:0;top:510;width:3750;height:900" id="docshape13" filled="true" fillcolor="#f5f5f5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1"/>
        </w:numPr>
        <w:tabs>
          <w:tab w:pos="4271" w:val="left" w:leader="none"/>
          <w:tab w:pos="4273" w:val="left" w:leader="none"/>
        </w:tabs>
        <w:spacing w:line="201" w:lineRule="auto" w:before="0" w:after="0"/>
        <w:ind w:left="4273" w:right="405" w:hanging="298"/>
        <w:jc w:val="left"/>
        <w:rPr>
          <w:position w:val="-4"/>
          <w:sz w:val="31"/>
        </w:rPr>
      </w:pPr>
      <w:r>
        <w:rPr>
          <w:sz w:val="18"/>
        </w:rPr>
        <w:t>Restorative</w:t>
      </w:r>
      <w:r>
        <w:rPr>
          <w:spacing w:val="40"/>
          <w:sz w:val="18"/>
        </w:rPr>
        <w:t> </w:t>
      </w:r>
      <w:r>
        <w:rPr>
          <w:sz w:val="18"/>
        </w:rPr>
        <w:t>Justice</w:t>
      </w:r>
      <w:r>
        <w:rPr>
          <w:spacing w:val="40"/>
          <w:sz w:val="18"/>
        </w:rPr>
        <w:t> </w:t>
      </w:r>
      <w:r>
        <w:rPr>
          <w:sz w:val="18"/>
        </w:rPr>
        <w:t>in</w:t>
      </w:r>
      <w:r>
        <w:rPr>
          <w:spacing w:val="40"/>
          <w:sz w:val="18"/>
        </w:rPr>
        <w:t> </w:t>
      </w:r>
      <w:r>
        <w:rPr>
          <w:sz w:val="18"/>
        </w:rPr>
        <w:t>Schools</w:t>
      </w:r>
      <w:r>
        <w:rPr>
          <w:spacing w:val="40"/>
          <w:sz w:val="18"/>
        </w:rPr>
        <w:t> </w:t>
      </w:r>
      <w:r>
        <w:rPr>
          <w:sz w:val="18"/>
        </w:rPr>
        <w:t>Certificate</w:t>
      </w:r>
      <w:r>
        <w:rPr>
          <w:spacing w:val="40"/>
          <w:sz w:val="18"/>
        </w:rPr>
        <w:t> </w:t>
      </w:r>
      <w:r>
        <w:rPr>
          <w:sz w:val="18"/>
        </w:rPr>
        <w:t>|</w:t>
      </w:r>
      <w:r>
        <w:rPr>
          <w:spacing w:val="40"/>
          <w:sz w:val="18"/>
        </w:rPr>
        <w:t> </w:t>
      </w:r>
      <w:r>
        <w:rPr>
          <w:sz w:val="18"/>
        </w:rPr>
        <w:t>International</w:t>
      </w:r>
      <w:r>
        <w:rPr>
          <w:spacing w:val="40"/>
          <w:sz w:val="18"/>
        </w:rPr>
        <w:t> </w:t>
      </w:r>
      <w:r>
        <w:rPr>
          <w:sz w:val="18"/>
        </w:rPr>
        <w:t>Institute</w:t>
      </w:r>
      <w:r>
        <w:rPr>
          <w:spacing w:val="40"/>
          <w:sz w:val="18"/>
        </w:rPr>
        <w:t> </w:t>
      </w:r>
      <w:r>
        <w:rPr>
          <w:sz w:val="18"/>
        </w:rPr>
        <w:t>for</w:t>
      </w:r>
      <w:r>
        <w:rPr>
          <w:spacing w:val="40"/>
          <w:sz w:val="18"/>
        </w:rPr>
        <w:t> </w:t>
      </w:r>
      <w:r>
        <w:rPr>
          <w:sz w:val="18"/>
        </w:rPr>
        <w:t>Restorative Practices | 2020</w:t>
      </w:r>
    </w:p>
    <w:sectPr>
      <w:pgSz w:w="11920" w:h="16860"/>
      <w:pgMar w:top="0" w:bottom="0" w:left="283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9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73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8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9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0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0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4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20" w:lineRule="exact"/>
      <w:ind w:left="43" w:right="11"/>
      <w:jc w:val="center"/>
      <w:outlineLvl w:val="1"/>
    </w:pPr>
    <w:rPr>
      <w:rFonts w:ascii="Arial" w:hAnsi="Arial" w:eastAsia="Arial" w:cs="Arial"/>
      <w:b/>
      <w:bCs/>
      <w:sz w:val="65"/>
      <w:szCs w:val="65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11"/>
      <w:ind w:left="43"/>
      <w:jc w:val="center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5"/>
      <w:ind w:left="88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am.wright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2026-03-31T18:28:02Z</dcterms:created>
  <dcterms:modified xsi:type="dcterms:W3CDTF">2026-03-31T18:28:02Z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2026-03-31T00:00:00Z</vt:filetime>
  </property>
  <property fmtid="{D5CDD505-2E9C-101B-9397-08002B2CF9AE}" pid="5" name="Producer">
    <vt:lpwstr>pdf-merger-js</vt:lpwstr>
  </property>
</Properties>
</file>