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556" w:right="0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618553"/>
          <w:spacing w:val="10"/>
          <w:sz w:val="74"/>
        </w:rPr>
        <w:t>Kayla</w:t>
      </w:r>
      <w:r>
        <w:rPr>
          <w:rFonts w:ascii="Arial"/>
          <w:b/>
          <w:color w:val="618553"/>
          <w:spacing w:val="-5"/>
          <w:sz w:val="74"/>
        </w:rPr>
        <w:t> </w:t>
      </w:r>
      <w:r>
        <w:rPr>
          <w:rFonts w:ascii="Microsoft Sans Serif"/>
          <w:color w:val="618553"/>
          <w:spacing w:val="-2"/>
          <w:sz w:val="74"/>
        </w:rPr>
        <w:t>Morgan</w:t>
      </w:r>
    </w:p>
    <w:p>
      <w:pPr>
        <w:spacing w:before="79"/>
        <w:ind w:left="4556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618553"/>
          <w:spacing w:val="10"/>
          <w:sz w:val="18"/>
        </w:rPr>
        <w:t>Retail</w:t>
      </w:r>
      <w:r>
        <w:rPr>
          <w:rFonts w:ascii="Arial"/>
          <w:b/>
          <w:color w:val="618553"/>
          <w:spacing w:val="32"/>
          <w:sz w:val="18"/>
        </w:rPr>
        <w:t> </w:t>
      </w:r>
      <w:r>
        <w:rPr>
          <w:rFonts w:ascii="Arial"/>
          <w:b/>
          <w:color w:val="618553"/>
          <w:spacing w:val="12"/>
          <w:sz w:val="18"/>
        </w:rPr>
        <w:t>Business</w:t>
      </w:r>
      <w:r>
        <w:rPr>
          <w:rFonts w:ascii="Arial"/>
          <w:b/>
          <w:color w:val="618553"/>
          <w:spacing w:val="32"/>
          <w:sz w:val="18"/>
        </w:rPr>
        <w:t> </w:t>
      </w:r>
      <w:r>
        <w:rPr>
          <w:rFonts w:ascii="Arial"/>
          <w:b/>
          <w:color w:val="618553"/>
          <w:spacing w:val="9"/>
          <w:sz w:val="18"/>
        </w:rPr>
        <w:t>Analyst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5"/>
        <w:rPr>
          <w:rFonts w:ascii="Arial"/>
          <w:b/>
          <w:sz w:val="22"/>
        </w:rPr>
      </w:pPr>
    </w:p>
    <w:p>
      <w:pPr>
        <w:spacing w:before="0"/>
        <w:ind w:left="0" w:right="10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618553"/>
          <w:sz w:val="22"/>
        </w:rPr>
        <w:t>A</w:t>
      </w:r>
      <w:r>
        <w:rPr>
          <w:rFonts w:ascii="Arial"/>
          <w:b/>
          <w:color w:val="618553"/>
          <w:spacing w:val="-22"/>
          <w:sz w:val="22"/>
        </w:rPr>
        <w:t> </w:t>
      </w:r>
      <w:r>
        <w:rPr>
          <w:rFonts w:ascii="Arial"/>
          <w:b/>
          <w:color w:val="618553"/>
          <w:sz w:val="22"/>
        </w:rPr>
        <w:t>B</w:t>
      </w:r>
      <w:r>
        <w:rPr>
          <w:rFonts w:ascii="Arial"/>
          <w:b/>
          <w:color w:val="618553"/>
          <w:spacing w:val="-21"/>
          <w:sz w:val="22"/>
        </w:rPr>
        <w:t> </w:t>
      </w:r>
      <w:r>
        <w:rPr>
          <w:rFonts w:ascii="Arial"/>
          <w:b/>
          <w:color w:val="618553"/>
          <w:sz w:val="22"/>
        </w:rPr>
        <w:t>O</w:t>
      </w:r>
      <w:r>
        <w:rPr>
          <w:rFonts w:ascii="Arial"/>
          <w:b/>
          <w:color w:val="618553"/>
          <w:spacing w:val="-22"/>
          <w:sz w:val="22"/>
        </w:rPr>
        <w:t> </w:t>
      </w:r>
      <w:r>
        <w:rPr>
          <w:rFonts w:ascii="Arial"/>
          <w:b/>
          <w:color w:val="618553"/>
          <w:sz w:val="22"/>
        </w:rPr>
        <w:t>U</w:t>
      </w:r>
      <w:r>
        <w:rPr>
          <w:rFonts w:ascii="Arial"/>
          <w:b/>
          <w:color w:val="618553"/>
          <w:spacing w:val="-21"/>
          <w:sz w:val="22"/>
        </w:rPr>
        <w:t> </w:t>
      </w:r>
      <w:r>
        <w:rPr>
          <w:rFonts w:ascii="Arial"/>
          <w:b/>
          <w:color w:val="618553"/>
          <w:sz w:val="22"/>
        </w:rPr>
        <w:t>T</w:t>
      </w:r>
      <w:r>
        <w:rPr>
          <w:rFonts w:ascii="Arial"/>
          <w:b/>
          <w:color w:val="618553"/>
          <w:spacing w:val="75"/>
          <w:sz w:val="22"/>
        </w:rPr>
        <w:t> </w:t>
      </w:r>
      <w:r>
        <w:rPr>
          <w:rFonts w:ascii="Arial"/>
          <w:b/>
          <w:color w:val="618553"/>
          <w:sz w:val="22"/>
        </w:rPr>
        <w:t>M</w:t>
      </w:r>
      <w:r>
        <w:rPr>
          <w:rFonts w:ascii="Arial"/>
          <w:b/>
          <w:color w:val="618553"/>
          <w:spacing w:val="-21"/>
          <w:sz w:val="22"/>
        </w:rPr>
        <w:t> </w:t>
      </w:r>
      <w:r>
        <w:rPr>
          <w:rFonts w:ascii="Arial"/>
          <w:b/>
          <w:color w:val="618553"/>
          <w:spacing w:val="-10"/>
          <w:sz w:val="22"/>
        </w:rPr>
        <w:t>E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20" w:h="16860"/>
          <w:pgMar w:top="1240" w:bottom="280" w:left="425" w:right="566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2"/>
        <w:rPr>
          <w:rFonts w:ascii="Arial"/>
          <w:b/>
          <w:sz w:val="22"/>
        </w:rPr>
      </w:pPr>
    </w:p>
    <w:p>
      <w:pPr>
        <w:spacing w:before="0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pacing w:val="-6"/>
          <w:sz w:val="22"/>
        </w:rPr>
        <w:t>P</w:t>
      </w:r>
      <w:r>
        <w:rPr>
          <w:rFonts w:ascii="Arial"/>
          <w:b/>
          <w:color w:val="FFFFFF"/>
          <w:spacing w:val="-22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E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R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S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O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N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A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L</w:t>
      </w:r>
    </w:p>
    <w:p>
      <w:pPr>
        <w:spacing w:before="17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</w:rPr>
        <w:t>I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N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F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O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R</w:t>
      </w:r>
      <w:r>
        <w:rPr>
          <w:rFonts w:ascii="Arial"/>
          <w:b/>
          <w:color w:val="FFFFFF"/>
          <w:spacing w:val="-18"/>
          <w:sz w:val="22"/>
        </w:rPr>
        <w:t> </w:t>
      </w:r>
      <w:r>
        <w:rPr>
          <w:rFonts w:ascii="Arial"/>
          <w:b/>
          <w:color w:val="FFFFFF"/>
          <w:sz w:val="22"/>
        </w:rPr>
        <w:t>M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pacing w:val="10"/>
          <w:sz w:val="22"/>
        </w:rPr>
        <w:t>AT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I</w:t>
      </w:r>
      <w:r>
        <w:rPr>
          <w:rFonts w:ascii="Arial"/>
          <w:b/>
          <w:color w:val="FFFFFF"/>
          <w:spacing w:val="-18"/>
          <w:sz w:val="22"/>
        </w:rPr>
        <w:t> </w:t>
      </w:r>
      <w:r>
        <w:rPr>
          <w:rFonts w:ascii="Arial"/>
          <w:b/>
          <w:color w:val="FFFFFF"/>
          <w:sz w:val="22"/>
        </w:rPr>
        <w:t>O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N</w:t>
      </w:r>
    </w:p>
    <w:p>
      <w:pPr>
        <w:spacing w:before="106"/>
        <w:ind w:left="39" w:right="0" w:firstLine="0"/>
        <w:jc w:val="both"/>
        <w:rPr>
          <w:b/>
          <w:sz w:val="18"/>
        </w:rPr>
      </w:pPr>
      <w:r>
        <w:rPr/>
        <w:br w:type="column"/>
      </w:r>
      <w:r>
        <w:rPr>
          <w:b/>
          <w:color w:val="454545"/>
          <w:w w:val="105"/>
          <w:sz w:val="18"/>
        </w:rPr>
        <w:t>Retail</w:t>
      </w:r>
      <w:r>
        <w:rPr>
          <w:b/>
          <w:color w:val="454545"/>
          <w:spacing w:val="-16"/>
          <w:w w:val="105"/>
          <w:sz w:val="18"/>
        </w:rPr>
        <w:t> </w:t>
      </w:r>
      <w:r>
        <w:rPr>
          <w:b/>
          <w:color w:val="454545"/>
          <w:w w:val="105"/>
          <w:sz w:val="18"/>
        </w:rPr>
        <w:t>strategist</w:t>
      </w:r>
      <w:r>
        <w:rPr>
          <w:b/>
          <w:color w:val="454545"/>
          <w:spacing w:val="-10"/>
          <w:w w:val="105"/>
          <w:sz w:val="18"/>
        </w:rPr>
        <w:t> </w:t>
      </w:r>
      <w:r>
        <w:rPr>
          <w:b/>
          <w:color w:val="454545"/>
          <w:w w:val="105"/>
          <w:sz w:val="18"/>
        </w:rPr>
        <w:t>focused</w:t>
      </w:r>
      <w:r>
        <w:rPr>
          <w:b/>
          <w:color w:val="454545"/>
          <w:spacing w:val="-11"/>
          <w:w w:val="105"/>
          <w:sz w:val="18"/>
        </w:rPr>
        <w:t> </w:t>
      </w:r>
      <w:r>
        <w:rPr>
          <w:b/>
          <w:color w:val="454545"/>
          <w:w w:val="105"/>
          <w:sz w:val="18"/>
        </w:rPr>
        <w:t>on</w:t>
      </w:r>
      <w:r>
        <w:rPr>
          <w:b/>
          <w:color w:val="454545"/>
          <w:spacing w:val="-10"/>
          <w:w w:val="105"/>
          <w:sz w:val="18"/>
        </w:rPr>
        <w:t> </w:t>
      </w:r>
      <w:r>
        <w:rPr>
          <w:b/>
          <w:color w:val="454545"/>
          <w:w w:val="105"/>
          <w:sz w:val="18"/>
        </w:rPr>
        <w:t>profitability</w:t>
      </w:r>
      <w:r>
        <w:rPr>
          <w:b/>
          <w:color w:val="454545"/>
          <w:spacing w:val="-15"/>
          <w:w w:val="105"/>
          <w:sz w:val="18"/>
        </w:rPr>
        <w:t> </w:t>
      </w:r>
      <w:r>
        <w:rPr>
          <w:b/>
          <w:color w:val="454545"/>
          <w:w w:val="105"/>
          <w:sz w:val="18"/>
        </w:rPr>
        <w:t>and</w:t>
      </w:r>
      <w:r>
        <w:rPr>
          <w:b/>
          <w:color w:val="454545"/>
          <w:spacing w:val="-11"/>
          <w:w w:val="105"/>
          <w:sz w:val="18"/>
        </w:rPr>
        <w:t> </w:t>
      </w:r>
      <w:r>
        <w:rPr>
          <w:b/>
          <w:color w:val="454545"/>
          <w:spacing w:val="-2"/>
          <w:w w:val="105"/>
          <w:sz w:val="18"/>
        </w:rPr>
        <w:t>performance</w:t>
      </w:r>
    </w:p>
    <w:p>
      <w:pPr>
        <w:pStyle w:val="BodyText"/>
        <w:spacing w:line="259" w:lineRule="auto" w:before="136"/>
        <w:ind w:left="39" w:right="326"/>
        <w:jc w:val="both"/>
      </w:pPr>
      <w:r>
        <w:rPr>
          <w:color w:val="454545"/>
          <w:w w:val="105"/>
        </w:rPr>
        <w:t>Business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analyst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analytics,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merchandise planning, and store performance tracking. Skilled in POS data analysis and sales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forecasting.</w:t>
      </w:r>
    </w:p>
    <w:p>
      <w:pPr>
        <w:pStyle w:val="BodyText"/>
        <w:spacing w:after="0" w:line="259" w:lineRule="auto"/>
        <w:jc w:val="both"/>
        <w:sectPr>
          <w:type w:val="continuous"/>
          <w:pgSz w:w="11920" w:h="16860"/>
          <w:pgMar w:top="1240" w:bottom="280" w:left="425" w:right="566"/>
          <w:cols w:num="2" w:equalWidth="0">
            <w:col w:w="2017" w:space="2168"/>
            <w:col w:w="6744"/>
          </w:cols>
        </w:sectPr>
      </w:pPr>
    </w:p>
    <w:p>
      <w:pPr>
        <w:pStyle w:val="BodyText"/>
        <w:spacing w:before="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40" w:bottom="280" w:left="425" w:right="566"/>
        </w:sectPr>
      </w:pPr>
    </w:p>
    <w:p>
      <w:pPr>
        <w:pStyle w:val="BodyText"/>
        <w:spacing w:before="106"/>
        <w:ind w:left="1025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2"/>
      </w:pPr>
    </w:p>
    <w:p>
      <w:pPr>
        <w:pStyle w:val="BodyText"/>
        <w:ind w:left="1025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spacing w:before="114"/>
        <w:ind w:left="102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color w:val="618553"/>
          <w:spacing w:val="-4"/>
          <w:sz w:val="22"/>
        </w:rPr>
        <w:t>P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R</w:t>
      </w:r>
      <w:r>
        <w:rPr>
          <w:rFonts w:ascii="Arial"/>
          <w:b/>
          <w:color w:val="618553"/>
          <w:spacing w:val="-27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O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F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E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S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S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I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O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N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A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L</w:t>
      </w:r>
      <w:r>
        <w:rPr>
          <w:rFonts w:ascii="Arial"/>
          <w:b/>
          <w:color w:val="618553"/>
          <w:spacing w:val="62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E</w:t>
      </w:r>
      <w:r>
        <w:rPr>
          <w:rFonts w:ascii="Arial"/>
          <w:b/>
          <w:color w:val="618553"/>
          <w:spacing w:val="-18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X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P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E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R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I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E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N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4"/>
          <w:sz w:val="22"/>
        </w:rPr>
        <w:t>C</w:t>
      </w:r>
      <w:r>
        <w:rPr>
          <w:rFonts w:ascii="Arial"/>
          <w:b/>
          <w:color w:val="618553"/>
          <w:spacing w:val="-23"/>
          <w:sz w:val="22"/>
        </w:rPr>
        <w:t> </w:t>
      </w:r>
      <w:r>
        <w:rPr>
          <w:rFonts w:ascii="Arial"/>
          <w:b/>
          <w:color w:val="618553"/>
          <w:spacing w:val="-10"/>
          <w:sz w:val="22"/>
        </w:rPr>
        <w:t>E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spacing w:before="0"/>
        <w:ind w:left="1025" w:right="0" w:firstLine="0"/>
        <w:jc w:val="left"/>
        <w:rPr>
          <w:b/>
          <w:sz w:val="18"/>
        </w:rPr>
      </w:pPr>
      <w:r>
        <w:rPr>
          <w:b/>
          <w:color w:val="545353"/>
          <w:w w:val="105"/>
          <w:sz w:val="18"/>
        </w:rPr>
        <w:t>RETAIL</w:t>
      </w:r>
      <w:r>
        <w:rPr>
          <w:b/>
          <w:color w:val="545353"/>
          <w:spacing w:val="-1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BUSINESS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ANALYST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w w:val="85"/>
          <w:sz w:val="18"/>
        </w:rPr>
        <w:t>|</w:t>
      </w:r>
      <w:r>
        <w:rPr>
          <w:b/>
          <w:color w:val="545353"/>
          <w:spacing w:val="-1"/>
          <w:w w:val="85"/>
          <w:sz w:val="18"/>
        </w:rPr>
        <w:t> </w:t>
      </w:r>
      <w:r>
        <w:rPr>
          <w:b/>
          <w:color w:val="545353"/>
          <w:w w:val="105"/>
          <w:sz w:val="18"/>
        </w:rPr>
        <w:t>APEX</w:t>
      </w:r>
      <w:r>
        <w:rPr>
          <w:b/>
          <w:color w:val="545353"/>
          <w:spacing w:val="-14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APPAREL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CO.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85"/>
          <w:sz w:val="18"/>
        </w:rPr>
        <w:t>|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CHICAGO,</w:t>
      </w:r>
      <w:r>
        <w:rPr>
          <w:b/>
          <w:color w:val="545353"/>
          <w:spacing w:val="-5"/>
          <w:w w:val="105"/>
          <w:sz w:val="18"/>
        </w:rPr>
        <w:t> IL</w:t>
      </w:r>
    </w:p>
    <w:p>
      <w:pPr>
        <w:pStyle w:val="BodyText"/>
        <w:spacing w:before="16"/>
        <w:ind w:left="1025"/>
      </w:pPr>
      <w:r>
        <w:rPr>
          <w:color w:val="545353"/>
          <w:spacing w:val="-2"/>
          <w:w w:val="115"/>
        </w:rPr>
        <w:t>JANUARY</w:t>
      </w:r>
      <w:r>
        <w:rPr>
          <w:color w:val="545353"/>
          <w:spacing w:val="-21"/>
          <w:w w:val="115"/>
        </w:rPr>
        <w:t> </w:t>
      </w:r>
      <w:r>
        <w:rPr>
          <w:color w:val="545353"/>
          <w:spacing w:val="-2"/>
          <w:w w:val="115"/>
        </w:rPr>
        <w:t>2020</w:t>
      </w:r>
      <w:r>
        <w:rPr>
          <w:color w:val="545353"/>
          <w:spacing w:val="-13"/>
          <w:w w:val="115"/>
        </w:rPr>
        <w:t> </w:t>
      </w:r>
      <w:r>
        <w:rPr>
          <w:color w:val="545353"/>
          <w:spacing w:val="-2"/>
          <w:w w:val="115"/>
        </w:rPr>
        <w:t>-</w:t>
      </w:r>
      <w:r>
        <w:rPr>
          <w:color w:val="545353"/>
          <w:spacing w:val="-14"/>
          <w:w w:val="115"/>
        </w:rPr>
        <w:t> </w:t>
      </w:r>
      <w:r>
        <w:rPr>
          <w:color w:val="545353"/>
          <w:spacing w:val="-2"/>
          <w:w w:val="11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40" w:bottom="280" w:left="425" w:right="566"/>
          <w:cols w:num="2" w:equalWidth="0">
            <w:col w:w="2852" w:space="347"/>
            <w:col w:w="773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40" w:bottom="280" w:left="425" w:right="566"/>
        </w:sectPr>
      </w:pPr>
    </w:p>
    <w:p>
      <w:pPr>
        <w:pStyle w:val="BodyText"/>
        <w:spacing w:before="106"/>
        <w:ind w:left="1025"/>
      </w:pP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66"/>
      </w:pPr>
    </w:p>
    <w:p>
      <w:pPr>
        <w:pStyle w:val="BodyText"/>
        <w:spacing w:before="1"/>
        <w:ind w:left="1025"/>
      </w:pPr>
      <w:r>
        <w:rPr>
          <w:color w:val="FFFFFF"/>
        </w:rPr>
        <w:t>City,</w:t>
      </w:r>
      <w:r>
        <w:rPr>
          <w:color w:val="FFFFFF"/>
          <w:spacing w:val="-7"/>
        </w:rPr>
        <w:t> </w:t>
      </w:r>
      <w:r>
        <w:rPr>
          <w:color w:val="FFFFFF"/>
        </w:rPr>
        <w:t>ST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98765</w:t>
      </w:r>
    </w:p>
    <w:p>
      <w:pPr>
        <w:pStyle w:val="BodyText"/>
      </w:pPr>
    </w:p>
    <w:p>
      <w:pPr>
        <w:pStyle w:val="BodyText"/>
        <w:spacing w:before="70"/>
      </w:pPr>
    </w:p>
    <w:p>
      <w:pPr>
        <w:spacing w:before="0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pacing w:val="-2"/>
          <w:sz w:val="22"/>
        </w:rPr>
        <w:t>K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E</w:t>
      </w:r>
      <w:r>
        <w:rPr>
          <w:rFonts w:ascii="Arial"/>
          <w:b/>
          <w:color w:val="FFFFFF"/>
          <w:spacing w:val="-20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Y</w:t>
      </w:r>
      <w:r>
        <w:rPr>
          <w:rFonts w:ascii="Arial"/>
          <w:b/>
          <w:color w:val="FFFFFF"/>
          <w:spacing w:val="34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S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K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I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L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L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S</w:t>
      </w:r>
    </w:p>
    <w:p>
      <w:pPr>
        <w:pStyle w:val="BodyText"/>
        <w:spacing w:before="26"/>
        <w:rPr>
          <w:rFonts w:ascii="Arial"/>
          <w:b/>
          <w:sz w:val="22"/>
        </w:rPr>
      </w:pPr>
    </w:p>
    <w:p>
      <w:pPr>
        <w:pStyle w:val="BodyText"/>
        <w:spacing w:line="364" w:lineRule="auto" w:before="1"/>
        <w:ind w:left="634" w:right="3"/>
      </w:pPr>
      <w:r>
        <w:rPr>
          <w:color w:val="FFFFFF"/>
          <w:w w:val="110"/>
        </w:rPr>
        <w:t>Demand</w:t>
      </w:r>
      <w:r>
        <w:rPr>
          <w:color w:val="FFFFFF"/>
          <w:spacing w:val="-6"/>
          <w:w w:val="110"/>
        </w:rPr>
        <w:t> </w:t>
      </w:r>
      <w:r>
        <w:rPr>
          <w:color w:val="FFFFFF"/>
          <w:w w:val="110"/>
        </w:rPr>
        <w:t>forecasting </w:t>
      </w:r>
      <w:r>
        <w:rPr>
          <w:color w:val="FFFFFF"/>
          <w:spacing w:val="-2"/>
          <w:w w:val="110"/>
        </w:rPr>
        <w:t>Inventory</w:t>
      </w:r>
      <w:r>
        <w:rPr>
          <w:color w:val="FFFFFF"/>
          <w:spacing w:val="-18"/>
          <w:w w:val="110"/>
        </w:rPr>
        <w:t> </w:t>
      </w:r>
      <w:r>
        <w:rPr>
          <w:color w:val="FFFFFF"/>
          <w:spacing w:val="-2"/>
          <w:w w:val="110"/>
        </w:rPr>
        <w:t>management </w:t>
      </w:r>
      <w:r>
        <w:rPr>
          <w:color w:val="FFFFFF"/>
          <w:w w:val="110"/>
        </w:rPr>
        <w:t>KPI</w:t>
      </w:r>
      <w:r>
        <w:rPr>
          <w:color w:val="FFFFFF"/>
          <w:spacing w:val="-6"/>
          <w:w w:val="110"/>
        </w:rPr>
        <w:t> </w:t>
      </w:r>
      <w:r>
        <w:rPr>
          <w:color w:val="FFFFFF"/>
          <w:w w:val="110"/>
        </w:rPr>
        <w:t>reporting </w:t>
      </w:r>
      <w:r>
        <w:rPr>
          <w:color w:val="FFFFFF"/>
          <w:spacing w:val="-2"/>
          <w:w w:val="110"/>
        </w:rPr>
        <w:t>Merchandising</w:t>
      </w:r>
      <w:r>
        <w:rPr>
          <w:color w:val="FFFFFF"/>
          <w:spacing w:val="-13"/>
          <w:w w:val="110"/>
        </w:rPr>
        <w:t> </w:t>
      </w:r>
      <w:r>
        <w:rPr>
          <w:color w:val="FFFFFF"/>
          <w:spacing w:val="-2"/>
          <w:w w:val="110"/>
        </w:rPr>
        <w:t>strategy </w:t>
      </w:r>
      <w:r>
        <w:rPr>
          <w:color w:val="FFFFFF"/>
          <w:w w:val="110"/>
        </w:rPr>
        <w:t>POS data analysis</w:t>
      </w:r>
      <w:r>
        <w:rPr>
          <w:color w:val="FFFFFF"/>
          <w:spacing w:val="40"/>
          <w:w w:val="110"/>
        </w:rPr>
        <w:t> </w:t>
      </w:r>
      <w:r>
        <w:rPr>
          <w:color w:val="FFFFFF"/>
          <w:w w:val="110"/>
        </w:rPr>
        <w:t>Sales trend tracking</w:t>
      </w:r>
    </w:p>
    <w:p>
      <w:pPr>
        <w:pStyle w:val="BodyText"/>
        <w:spacing w:line="259" w:lineRule="auto" w:before="106"/>
        <w:ind w:left="653"/>
      </w:pPr>
      <w:r>
        <w:rPr/>
        <w:br w:type="column"/>
      </w:r>
      <w:r>
        <w:rPr>
          <w:color w:val="454545"/>
          <w:w w:val="105"/>
        </w:rPr>
        <w:t>Analyzed sales trends across 200+ SKUs, leading to a 10% increase in seasonal profit margins</w:t>
      </w:r>
    </w:p>
    <w:p>
      <w:pPr>
        <w:pStyle w:val="BodyText"/>
        <w:spacing w:line="259" w:lineRule="auto" w:before="103"/>
        <w:ind w:left="653"/>
      </w:pPr>
      <w:r>
        <w:rPr>
          <w:color w:val="454545"/>
          <w:spacing w:val="-2"/>
          <w:w w:val="110"/>
        </w:rPr>
        <w:t>Created</w:t>
      </w:r>
      <w:r>
        <w:rPr>
          <w:color w:val="454545"/>
          <w:spacing w:val="-18"/>
          <w:w w:val="110"/>
        </w:rPr>
        <w:t> </w:t>
      </w:r>
      <w:r>
        <w:rPr>
          <w:color w:val="454545"/>
          <w:spacing w:val="-2"/>
          <w:w w:val="110"/>
        </w:rPr>
        <w:t>weekly</w:t>
      </w:r>
      <w:r>
        <w:rPr>
          <w:color w:val="454545"/>
          <w:spacing w:val="-17"/>
          <w:w w:val="110"/>
        </w:rPr>
        <w:t> </w:t>
      </w:r>
      <w:r>
        <w:rPr>
          <w:color w:val="454545"/>
          <w:spacing w:val="-2"/>
          <w:w w:val="110"/>
        </w:rPr>
        <w:t>dashboards</w:t>
      </w:r>
      <w:r>
        <w:rPr>
          <w:color w:val="454545"/>
          <w:spacing w:val="-12"/>
          <w:w w:val="110"/>
        </w:rPr>
        <w:t> </w:t>
      </w:r>
      <w:r>
        <w:rPr>
          <w:color w:val="454545"/>
          <w:spacing w:val="-2"/>
          <w:w w:val="110"/>
        </w:rPr>
        <w:t>for</w:t>
      </w:r>
      <w:r>
        <w:rPr>
          <w:color w:val="454545"/>
          <w:spacing w:val="-17"/>
          <w:w w:val="110"/>
        </w:rPr>
        <w:t> </w:t>
      </w:r>
      <w:r>
        <w:rPr>
          <w:color w:val="454545"/>
          <w:spacing w:val="-2"/>
          <w:w w:val="110"/>
        </w:rPr>
        <w:t>regional</w:t>
      </w:r>
      <w:r>
        <w:rPr>
          <w:color w:val="454545"/>
          <w:spacing w:val="-18"/>
          <w:w w:val="110"/>
        </w:rPr>
        <w:t> </w:t>
      </w:r>
      <w:r>
        <w:rPr>
          <w:color w:val="454545"/>
          <w:spacing w:val="-2"/>
          <w:w w:val="110"/>
        </w:rPr>
        <w:t>managers,</w:t>
      </w:r>
      <w:r>
        <w:rPr>
          <w:color w:val="454545"/>
          <w:spacing w:val="-12"/>
          <w:w w:val="110"/>
        </w:rPr>
        <w:t> </w:t>
      </w:r>
      <w:r>
        <w:rPr>
          <w:color w:val="454545"/>
          <w:spacing w:val="-2"/>
          <w:w w:val="110"/>
        </w:rPr>
        <w:t>reducing</w:t>
      </w:r>
      <w:r>
        <w:rPr>
          <w:color w:val="454545"/>
          <w:spacing w:val="-12"/>
          <w:w w:val="110"/>
        </w:rPr>
        <w:t> </w:t>
      </w:r>
      <w:r>
        <w:rPr>
          <w:color w:val="454545"/>
          <w:spacing w:val="-2"/>
          <w:w w:val="110"/>
        </w:rPr>
        <w:t>out-of-</w:t>
      </w:r>
      <w:r>
        <w:rPr>
          <w:color w:val="454545"/>
          <w:w w:val="110"/>
        </w:rPr>
        <w:t>stock issues by 22%</w:t>
      </w:r>
    </w:p>
    <w:p>
      <w:pPr>
        <w:pStyle w:val="BodyText"/>
        <w:spacing w:line="259" w:lineRule="auto" w:before="89"/>
        <w:ind w:left="653"/>
      </w:pPr>
      <w:r>
        <w:rPr>
          <w:color w:val="454545"/>
          <w:w w:val="105"/>
        </w:rPr>
        <w:t>Supported pricing optimization strategies using competitor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 customer behavior data</w:t>
      </w:r>
    </w:p>
    <w:p>
      <w:pPr>
        <w:pStyle w:val="BodyText"/>
        <w:spacing w:before="179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2"/>
          <w:sz w:val="18"/>
        </w:rPr>
        <w:t>MERCHANDISE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pacing w:val="2"/>
          <w:sz w:val="18"/>
        </w:rPr>
        <w:t>ANALYST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sz w:val="18"/>
        </w:rPr>
        <w:t>STYLESQUARE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sz w:val="18"/>
        </w:rPr>
        <w:t>RETAIL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sz w:val="18"/>
        </w:rPr>
        <w:t>CHICAGO,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-5"/>
          <w:sz w:val="18"/>
        </w:rPr>
        <w:t>IL</w:t>
      </w:r>
    </w:p>
    <w:p>
      <w:pPr>
        <w:pStyle w:val="BodyText"/>
        <w:spacing w:before="16"/>
        <w:ind w:left="39"/>
      </w:pPr>
      <w:r>
        <w:rPr>
          <w:color w:val="545353"/>
          <w:spacing w:val="-2"/>
          <w:w w:val="115"/>
        </w:rPr>
        <w:t>AUGUST</w:t>
      </w:r>
      <w:r>
        <w:rPr>
          <w:color w:val="545353"/>
          <w:spacing w:val="-17"/>
          <w:w w:val="115"/>
        </w:rPr>
        <w:t> </w:t>
      </w:r>
      <w:r>
        <w:rPr>
          <w:color w:val="545353"/>
          <w:spacing w:val="-2"/>
          <w:w w:val="115"/>
        </w:rPr>
        <w:t>2017</w:t>
      </w:r>
      <w:r>
        <w:rPr>
          <w:color w:val="545353"/>
          <w:spacing w:val="-10"/>
          <w:w w:val="115"/>
        </w:rPr>
        <w:t> </w:t>
      </w:r>
      <w:r>
        <w:rPr>
          <w:color w:val="545353"/>
          <w:spacing w:val="-2"/>
          <w:w w:val="115"/>
        </w:rPr>
        <w:t>-</w:t>
      </w:r>
      <w:r>
        <w:rPr>
          <w:color w:val="545353"/>
          <w:spacing w:val="-9"/>
          <w:w w:val="115"/>
        </w:rPr>
        <w:t> </w:t>
      </w:r>
      <w:r>
        <w:rPr>
          <w:color w:val="545353"/>
          <w:spacing w:val="-2"/>
          <w:w w:val="115"/>
        </w:rPr>
        <w:t>DECEMBER</w:t>
      </w:r>
      <w:r>
        <w:rPr>
          <w:color w:val="545353"/>
          <w:spacing w:val="-10"/>
          <w:w w:val="115"/>
        </w:rPr>
        <w:t> </w:t>
      </w:r>
      <w:r>
        <w:rPr>
          <w:color w:val="545353"/>
          <w:spacing w:val="-4"/>
          <w:w w:val="115"/>
        </w:rPr>
        <w:t>2019</w:t>
      </w:r>
    </w:p>
    <w:p>
      <w:pPr>
        <w:pStyle w:val="BodyText"/>
        <w:spacing w:before="32"/>
      </w:pPr>
    </w:p>
    <w:p>
      <w:pPr>
        <w:pStyle w:val="BodyText"/>
        <w:spacing w:line="259" w:lineRule="auto"/>
        <w:ind w:left="653"/>
      </w:pPr>
      <w:r>
        <w:rPr>
          <w:color w:val="454545"/>
          <w:w w:val="105"/>
        </w:rPr>
        <w:t>Created monthly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reports on sell-through and markdown rates to guide inventory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reorders</w:t>
      </w:r>
    </w:p>
    <w:p>
      <w:pPr>
        <w:pStyle w:val="BodyText"/>
        <w:spacing w:line="259" w:lineRule="auto" w:before="89"/>
        <w:ind w:left="653"/>
      </w:pPr>
      <w:r>
        <w:rPr>
          <w:color w:val="454545"/>
          <w:w w:val="105"/>
        </w:rPr>
        <w:t>Partnered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logistics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improve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turnaround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stock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replenishment 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15%</w:t>
      </w:r>
    </w:p>
    <w:p>
      <w:pPr>
        <w:pStyle w:val="BodyText"/>
        <w:spacing w:after="0" w:line="259" w:lineRule="auto"/>
        <w:sectPr>
          <w:type w:val="continuous"/>
          <w:pgSz w:w="11920" w:h="16860"/>
          <w:pgMar w:top="1240" w:bottom="280" w:left="425" w:right="566"/>
          <w:cols w:num="2" w:equalWidth="0">
            <w:col w:w="2648" w:space="1537"/>
            <w:col w:w="6744"/>
          </w:cols>
        </w:sectPr>
      </w:pPr>
    </w:p>
    <w:p>
      <w:pPr>
        <w:spacing w:before="231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3057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1337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438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5147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8195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90762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1909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26719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5105399"/>
                            <a:ext cx="476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43075">
                                <a:moveTo>
                                  <a:pt x="47625" y="1715922"/>
                                </a:moveTo>
                                <a:lnTo>
                                  <a:pt x="27165" y="1695450"/>
                                </a:lnTo>
                                <a:lnTo>
                                  <a:pt x="20472" y="1695450"/>
                                </a:lnTo>
                                <a:lnTo>
                                  <a:pt x="0" y="1715922"/>
                                </a:lnTo>
                                <a:lnTo>
                                  <a:pt x="0" y="1719491"/>
                                </a:lnTo>
                                <a:lnTo>
                                  <a:pt x="0" y="1722615"/>
                                </a:lnTo>
                                <a:lnTo>
                                  <a:pt x="20472" y="1743075"/>
                                </a:lnTo>
                                <a:lnTo>
                                  <a:pt x="27165" y="1743075"/>
                                </a:lnTo>
                                <a:lnTo>
                                  <a:pt x="47625" y="1722615"/>
                                </a:lnTo>
                                <a:lnTo>
                                  <a:pt x="47625" y="1715922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743075"/>
                            <a:ext cx="475869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895975">
                                <a:moveTo>
                                  <a:pt x="0" y="5895974"/>
                                </a:moveTo>
                                <a:lnTo>
                                  <a:pt x="4758308" y="5895974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95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743075">
                                <a:moveTo>
                                  <a:pt x="4758308" y="1743074"/>
                                </a:moveTo>
                                <a:lnTo>
                                  <a:pt x="0" y="17430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743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2762" y="3962399"/>
                            <a:ext cx="47625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47875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888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618553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815;width:525;height:525" id="docshape6" coordorigin="765,4815" coordsize="525,525" path="m1025,5340l962,5332,903,5309,851,5273,809,5224,780,5167,766,5105,765,5080,765,5063,776,5000,802,4942,841,4891,892,4852,950,4826,1013,4815,1030,4815,1042,4815,1105,4826,1163,4852,1214,4891,1253,4942,1279,5000,1290,5063,1290,5080,1290,5092,1279,5155,1253,5213,1214,5264,1163,5303,1105,5329,1042,5340,1025,5340xe" filled="true" fillcolor="#be9000" stroked="false">
                  <v:path arrowok="t"/>
                  <v:fill type="solid"/>
                </v:shape>
                <v:shape style="position:absolute;left:885;top:4935;width:270;height:279" type="#_x0000_t75" id="docshape7" stroked="false">
                  <v:imagedata r:id="rId6" o:title=""/>
                </v:shape>
                <v:shape style="position:absolute;left:765;top:5415;width:525;height:525" id="docshape8" coordorigin="765,5415" coordsize="525,525" path="m1025,5940l962,5932,903,5909,851,5873,809,5824,780,5767,766,5705,765,5680,765,5663,776,5600,802,5542,841,5491,892,5452,950,5426,1013,5415,1030,5415,1042,5415,1105,5426,1163,5452,1214,5491,1253,5542,1279,5600,1290,5663,1290,5680,1290,5692,1279,5755,1253,5813,1214,5864,1163,5903,1105,5929,1042,5940,1025,5940xe" filled="true" fillcolor="#be9000" stroked="false">
                  <v:path arrowok="t"/>
                  <v:fill type="solid"/>
                </v:shape>
                <v:shape style="position:absolute;left:903;top:5535;width:243;height:279" type="#_x0000_t75" id="docshape9" stroked="false">
                  <v:imagedata r:id="rId7" o:title=""/>
                </v:shape>
                <v:shape style="position:absolute;left:765;top:6015;width:525;height:510" id="docshape10" coordorigin="765,6015" coordsize="525,510" path="m1035,6525l1020,6525,1007,6525,946,6514,889,6489,840,6450,801,6401,776,6344,765,6283,765,6270,765,6257,776,6196,801,6139,840,6090,889,6051,946,6026,1007,6015,1020,6015,1035,6015,1097,6023,1155,6045,1206,6081,1247,6128,1275,6184,1289,6245,1290,6270,1290,6283,1279,6344,1254,6401,1215,6450,1166,6489,1109,6514,1048,6525,1035,6525xe" filled="true" fillcolor="#be9000" stroked="false">
                  <v:path arrowok="t"/>
                  <v:fill type="solid"/>
                </v:shape>
                <v:shape style="position:absolute;left:885;top:6153;width:270;height:242" type="#_x0000_t75" id="docshape11" stroked="false">
                  <v:imagedata r:id="rId8" o:title=""/>
                </v:shape>
                <v:shape style="position:absolute;left:765;top:6600;width:525;height:525" id="docshape12" coordorigin="765,6600" coordsize="525,525" path="m1025,7125l962,7117,903,7094,851,7058,809,7009,780,6952,766,6890,765,6865,765,6848,776,6785,802,6727,841,6676,892,6637,950,6611,1013,6600,1030,6600,1042,6600,1105,6611,1163,6637,1214,6676,1253,6727,1279,6785,1290,6848,1290,6865,1290,6877,1279,6940,1253,6998,1214,7049,1163,7088,1105,7114,1042,7125,1025,7125xe" filled="true" fillcolor="#be9000" stroked="false">
                  <v:path arrowok="t"/>
                  <v:fill type="solid"/>
                </v:shape>
                <v:shape style="position:absolute;left:885;top:6720;width:270;height:279" type="#_x0000_t75" id="docshape13" stroked="false">
                  <v:imagedata r:id="rId9" o:title=""/>
                </v:shape>
                <v:shape style="position:absolute;left:764;top:8040;width:75;height:2745" id="docshape14" coordorigin="765,8040" coordsize="75,2745" path="m840,10742l839,10737,835,10728,833,10724,826,10717,822,10715,813,10711,808,10710,797,10710,792,10711,783,10715,779,10717,772,10724,770,10728,766,10737,765,10742,765,10748,765,10753,766,10758,770,10767,772,10771,779,10778,783,10780,792,10784,797,10785,808,10785,813,10784,822,10780,826,10778,833,10771,835,10767,839,10758,840,10753,840,10742xm840,9677l839,9672,835,9663,833,9659,826,9652,822,9650,813,9646,808,9645,797,9645,792,9646,783,9650,779,9652,772,9659,770,9663,766,9672,765,9677,765,9683,765,9688,766,9693,770,9702,772,9706,779,9713,783,9715,792,9719,797,9720,808,9720,813,9719,822,9715,826,9713,833,9706,835,9702,839,9693,840,9688,840,9677xm840,9347l839,9342,835,9333,833,9329,826,9322,822,9320,813,9316,808,9315,797,9315,792,9316,783,9320,779,9322,772,9329,770,9333,766,9342,765,9347,765,9353,765,9358,766,9363,770,9372,772,9376,779,9383,783,9385,792,9389,797,9390,808,9390,813,9389,822,9385,826,9383,833,9376,835,9372,839,9363,840,9358,840,9347xm840,9032l839,9027,835,9018,833,9014,826,9007,822,9005,813,9001,808,9000,797,9000,792,9001,783,9005,779,9007,772,9014,770,9018,766,9027,765,9032,765,9038,765,9043,766,9048,770,9057,772,9061,779,9068,783,9070,792,9074,797,9075,808,9075,813,9074,822,9070,826,9068,833,9061,835,9057,839,9048,840,9043,840,9032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402l839,8397,835,8388,833,8384,826,8377,822,8375,813,8371,808,8370,797,8370,792,8371,783,8375,779,8377,772,8384,770,8388,766,8397,765,8402,765,8408,765,8413,766,8418,770,8427,772,8431,779,8438,783,8440,792,8444,797,8445,808,8445,813,8444,822,8440,826,8438,833,8431,835,8427,839,8418,840,8413,840,8402xm840,8072l839,8067,835,8058,833,8054,826,8047,822,8045,813,8041,808,8040,797,8040,792,8041,783,8045,779,8047,772,8054,770,8058,766,8067,765,8072,765,8078,765,8083,766,8088,770,8097,772,8101,779,8108,783,8110,792,8114,797,8115,808,8115,813,8114,822,8110,826,8108,833,8101,835,8097,839,8088,840,8083,840,8072xe" filled="true" fillcolor="#ffffff" stroked="false">
                  <v:path arrowok="t"/>
                  <v:fill type="solid"/>
                </v:shape>
                <v:rect style="position:absolute;left:4425;top:2745;width:7494;height:9285" id="docshape15" filled="true" fillcolor="#f5f5f5" stroked="false">
                  <v:fill type="solid"/>
                </v:rect>
                <v:rect style="position:absolute;left:4425;top:0;width:7494;height:2745" id="docshape16" filled="true" fillcolor="#ffffff" stroked="false">
                  <v:fill type="solid"/>
                </v:rect>
                <v:rect style="position:absolute;left:4800;top:2715;width:6750;height:30" id="docshape17" filled="true" fillcolor="#be9000" stroked="false">
                  <v:fill type="solid"/>
                </v:rect>
                <v:shape style="position:absolute;left:4964;top:6240;width:75;height:3225" id="docshape18" coordorigin="4965,6240" coordsize="75,3225" path="m5040,9422l5039,9417,5035,9408,5033,9404,5026,9397,5022,9395,5013,9391,5008,9390,4997,9390,4992,9391,4983,9395,4979,9397,4972,9404,4970,9408,4966,9417,4965,9422,4965,9428,4965,9433,4966,9438,4970,9447,4972,9451,4979,9458,4983,9460,4992,9464,4997,9465,5008,9465,5013,9464,5022,9460,5026,9458,5033,9451,5035,9447,5039,9438,5040,9433,5040,9422xm5040,8882l5039,8877,5035,8868,5033,8864,5026,8857,5022,8855,5013,8851,5008,8850,4997,8850,4992,8851,4983,8855,4979,8857,4972,8864,4970,8868,4966,8877,4965,8882,4965,8888,4965,8893,4966,8898,4970,8907,4972,8911,4979,8918,4983,8920,4992,8924,4997,8925,5008,8925,5013,8924,5022,8920,5026,8918,5033,8911,5035,8907,5039,8898,5040,8893,5040,8882xm5040,7367l5039,7362,5035,7353,5033,7349,5026,7342,5022,7340,5013,7336,5008,7335,4997,7335,4992,7336,4983,7340,4979,7342,4972,7349,4970,7353,4966,7362,4965,7367,4965,7373,4965,7378,4966,7383,4970,7392,4972,7396,4979,7403,4983,7405,4992,7409,4997,7410,5008,7410,5013,7409,5022,7405,5026,7403,5033,7396,5035,7392,5039,7383,5040,7378,5040,7367xm5040,6827l5039,6822,5035,6813,5033,6809,5026,6802,5022,6800,5013,6796,5008,6795,4997,6795,4992,6796,4983,6800,4979,6802,4972,6809,4970,6813,4966,6822,4965,6827,4965,6833,4965,6838,4966,6843,4970,6852,4972,6856,4979,6863,4983,6865,4992,6869,4997,6870,5008,6870,5013,6869,5022,6865,5026,6863,5033,6856,5035,6852,5039,6843,5040,6838,5040,6827xm5040,6272l5039,6267,5035,6258,5033,6254,5026,6247,5022,6245,5013,6241,5008,6240,4997,6240,4992,6241,4983,6245,4979,6247,4972,6254,4970,6258,4966,6267,4965,6272,4965,6278,4965,6283,4966,6288,4970,6297,4972,6301,4979,6308,4983,6310,4992,6314,4997,6315,5008,6315,5013,6314,5022,6310,5026,6308,5033,6301,5035,6297,5039,6288,5040,6283,5040,6272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FFFFFF"/>
          <w:sz w:val="22"/>
        </w:rPr>
        <w:t>E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D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U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C</w:t>
      </w:r>
      <w:r>
        <w:rPr>
          <w:rFonts w:ascii="Arial"/>
          <w:b/>
          <w:color w:val="FFFFFF"/>
          <w:spacing w:val="-14"/>
          <w:sz w:val="22"/>
        </w:rPr>
        <w:t> </w:t>
      </w:r>
      <w:r>
        <w:rPr>
          <w:rFonts w:ascii="Arial"/>
          <w:b/>
          <w:color w:val="FFFFFF"/>
          <w:sz w:val="22"/>
        </w:rPr>
        <w:t>AT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I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O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N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spacing w:line="259" w:lineRule="auto" w:before="1"/>
        <w:ind w:left="634" w:right="6754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Bachelor of Science in Retail </w:t>
      </w:r>
      <w:r>
        <w:rPr>
          <w:b/>
          <w:color w:val="FFFFFF"/>
          <w:spacing w:val="-2"/>
          <w:w w:val="110"/>
          <w:sz w:val="18"/>
        </w:rPr>
        <w:t>Management</w:t>
      </w:r>
    </w:p>
    <w:p>
      <w:pPr>
        <w:spacing w:before="43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DePaul</w:t>
      </w:r>
      <w:r>
        <w:rPr>
          <w:b/>
          <w:color w:val="FFFFFF"/>
          <w:spacing w:val="2"/>
          <w:sz w:val="18"/>
        </w:rPr>
        <w:t> </w:t>
      </w:r>
      <w:r>
        <w:rPr>
          <w:b/>
          <w:color w:val="FFFFFF"/>
          <w:sz w:val="18"/>
        </w:rPr>
        <w:t>University</w:t>
      </w:r>
      <w:r>
        <w:rPr>
          <w:b/>
          <w:color w:val="FFFFFF"/>
          <w:spacing w:val="3"/>
          <w:sz w:val="18"/>
        </w:rPr>
        <w:t> </w:t>
      </w:r>
      <w:r>
        <w:rPr>
          <w:b/>
          <w:color w:val="FFFFFF"/>
          <w:w w:val="85"/>
          <w:sz w:val="18"/>
        </w:rPr>
        <w:t>|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z w:val="18"/>
        </w:rPr>
        <w:t>May</w:t>
      </w:r>
      <w:r>
        <w:rPr>
          <w:b/>
          <w:color w:val="FFFFFF"/>
          <w:spacing w:val="3"/>
          <w:sz w:val="18"/>
        </w:rPr>
        <w:t> </w:t>
      </w:r>
      <w:r>
        <w:rPr>
          <w:b/>
          <w:color w:val="FFFFFF"/>
          <w:spacing w:val="-4"/>
          <w:sz w:val="18"/>
        </w:rPr>
        <w:t>2017</w:t>
      </w:r>
    </w:p>
    <w:sectPr>
      <w:type w:val="continuous"/>
      <w:pgSz w:w="11920" w:h="16860"/>
      <w:pgMar w:top="12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2026-03-10T11:30:27Z</dcterms:created>
  <dcterms:modified xsi:type="dcterms:W3CDTF">2026-03-10T11:30:27Z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