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20"/>
        <w:rPr>
          <w:rFonts w:ascii="Times New Roman"/>
          <w:sz w:val="16"/>
        </w:rPr>
      </w:pPr>
    </w:p>
    <w:p>
      <w:pPr>
        <w:spacing w:before="0"/>
        <w:ind w:left="0" w:right="105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-1542666</wp:posOffset>
                </wp:positionV>
                <wp:extent cx="7568565" cy="14478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447800"/>
                          <a:chExt cx="7568565" cy="1447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8565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447800">
                                <a:moveTo>
                                  <a:pt x="7568183" y="1447799"/>
                                </a:moveTo>
                                <a:lnTo>
                                  <a:pt x="0" y="14477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447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447800">
                                <a:moveTo>
                                  <a:pt x="7568171" y="152412"/>
                                </a:moveTo>
                                <a:lnTo>
                                  <a:pt x="895337" y="152412"/>
                                </a:lnTo>
                                <a:lnTo>
                                  <a:pt x="895337" y="0"/>
                                </a:lnTo>
                                <a:lnTo>
                                  <a:pt x="885812" y="0"/>
                                </a:lnTo>
                                <a:lnTo>
                                  <a:pt x="885812" y="152412"/>
                                </a:lnTo>
                                <a:lnTo>
                                  <a:pt x="0" y="152412"/>
                                </a:lnTo>
                                <a:lnTo>
                                  <a:pt x="0" y="161937"/>
                                </a:lnTo>
                                <a:lnTo>
                                  <a:pt x="885812" y="161937"/>
                                </a:lnTo>
                                <a:lnTo>
                                  <a:pt x="885812" y="1447800"/>
                                </a:lnTo>
                                <a:lnTo>
                                  <a:pt x="895337" y="1447800"/>
                                </a:lnTo>
                                <a:lnTo>
                                  <a:pt x="895337" y="161937"/>
                                </a:lnTo>
                                <a:lnTo>
                                  <a:pt x="7568171" y="161937"/>
                                </a:lnTo>
                                <a:lnTo>
                                  <a:pt x="7568171" y="1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8565" cy="144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46"/>
                                <w:rPr>
                                  <w:sz w:val="6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19" w:right="0" w:firstLine="0"/>
                                <w:jc w:val="center"/>
                                <w:rPr>
                                  <w:sz w:val="6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67"/>
                                </w:rPr>
                                <w:t>Kevin</w:t>
                              </w:r>
                              <w:r>
                                <w:rPr>
                                  <w:b/>
                                  <w:color w:val="FFFFFF"/>
                                  <w:spacing w:val="-24"/>
                                  <w:sz w:val="6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67"/>
                                </w:rPr>
                                <w:t>Douglas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21.469841pt;width:595.950pt;height:114pt;mso-position-horizontal-relative:page;mso-position-vertical-relative:paragraph;z-index:15729664" id="docshapegroup1" coordorigin="0,-2429" coordsize="11919,2280">
                <v:rect style="position:absolute;left:0;top:-2430;width:11919;height:2280" id="docshape2" filled="true" fillcolor="#00008b" stroked="false">
                  <v:fill type="solid"/>
                </v:rect>
                <v:shape style="position:absolute;left:0;top:-2430;width:11919;height:2280" id="docshape3" coordorigin="0,-2429" coordsize="11919,2280" path="m11918,-2189l1410,-2189,1410,-2429,1395,-2429,1395,-2189,0,-2189,0,-2174,1395,-2174,1395,-149,1410,-149,1410,-2174,11918,-2174,11918,-218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2430;width:11919;height:228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446"/>
                          <w:rPr>
                            <w:sz w:val="67"/>
                          </w:rPr>
                        </w:pPr>
                      </w:p>
                      <w:p>
                        <w:pPr>
                          <w:spacing w:before="0"/>
                          <w:ind w:left="1119" w:right="0" w:firstLine="0"/>
                          <w:jc w:val="center"/>
                          <w:rPr>
                            <w:sz w:val="67"/>
                          </w:rPr>
                        </w:pPr>
                        <w:r>
                          <w:rPr>
                            <w:b/>
                            <w:color w:val="FFFFFF"/>
                            <w:sz w:val="67"/>
                          </w:rPr>
                          <w:t>Kevin</w:t>
                        </w:r>
                        <w:r>
                          <w:rPr>
                            <w:b/>
                            <w:color w:val="FFFFFF"/>
                            <w:spacing w:val="-24"/>
                            <w:sz w:val="6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67"/>
                          </w:rPr>
                          <w:t>Douglas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(555)</w:t>
      </w:r>
      <w:r>
        <w:rPr>
          <w:spacing w:val="13"/>
          <w:sz w:val="16"/>
        </w:rPr>
        <w:t> </w:t>
      </w:r>
      <w:r>
        <w:rPr>
          <w:sz w:val="16"/>
        </w:rPr>
        <w:t>789-6543</w:t>
      </w:r>
      <w:r>
        <w:rPr>
          <w:spacing w:val="48"/>
          <w:sz w:val="16"/>
        </w:rPr>
        <w:t> </w:t>
      </w:r>
      <w:r>
        <w:rPr>
          <w:sz w:val="11"/>
        </w:rPr>
        <w:t>•</w:t>
      </w:r>
      <w:r>
        <w:rPr>
          <w:spacing w:val="62"/>
          <w:sz w:val="11"/>
        </w:rPr>
        <w:t> </w:t>
      </w:r>
      <w:r>
        <w:rPr>
          <w:sz w:val="16"/>
        </w:rPr>
        <w:t>Austin,</w:t>
      </w:r>
      <w:r>
        <w:rPr>
          <w:spacing w:val="14"/>
          <w:sz w:val="16"/>
        </w:rPr>
        <w:t> </w:t>
      </w:r>
      <w:r>
        <w:rPr>
          <w:sz w:val="16"/>
        </w:rPr>
        <w:t>TX</w:t>
      </w:r>
      <w:r>
        <w:rPr>
          <w:spacing w:val="47"/>
          <w:sz w:val="16"/>
        </w:rPr>
        <w:t> </w:t>
      </w:r>
      <w:r>
        <w:rPr>
          <w:sz w:val="11"/>
        </w:rPr>
        <w:t>•</w:t>
      </w:r>
      <w:r>
        <w:rPr>
          <w:spacing w:val="62"/>
          <w:sz w:val="11"/>
        </w:rPr>
        <w:t> </w:t>
      </w:r>
      <w:hyperlink r:id="rId5">
        <w:r>
          <w:rPr>
            <w:sz w:val="16"/>
          </w:rPr>
          <w:t>kevin.douglas@email.com</w:t>
        </w:r>
      </w:hyperlink>
      <w:r>
        <w:rPr>
          <w:spacing w:val="48"/>
          <w:sz w:val="16"/>
        </w:rPr>
        <w:t> </w:t>
      </w:r>
      <w:r>
        <w:rPr>
          <w:sz w:val="11"/>
        </w:rPr>
        <w:t>•</w:t>
      </w:r>
      <w:r>
        <w:rPr>
          <w:spacing w:val="61"/>
          <w:sz w:val="11"/>
        </w:rPr>
        <w:t> </w:t>
      </w:r>
      <w:r>
        <w:rPr>
          <w:sz w:val="16"/>
        </w:rPr>
        <w:t>LinkedIn</w:t>
      </w:r>
      <w:r>
        <w:rPr>
          <w:spacing w:val="14"/>
          <w:sz w:val="16"/>
        </w:rPr>
        <w:t> </w:t>
      </w:r>
      <w:r>
        <w:rPr>
          <w:sz w:val="16"/>
        </w:rPr>
        <w:t>|</w:t>
      </w:r>
      <w:r>
        <w:rPr>
          <w:spacing w:val="14"/>
          <w:sz w:val="16"/>
        </w:rPr>
        <w:t> </w:t>
      </w:r>
      <w:r>
        <w:rPr>
          <w:spacing w:val="-2"/>
          <w:sz w:val="16"/>
        </w:rPr>
        <w:t>Portfolio</w:t>
      </w:r>
    </w:p>
    <w:p>
      <w:pPr>
        <w:pStyle w:val="BodyText"/>
        <w:spacing w:before="7"/>
        <w:rPr>
          <w:sz w:val="16"/>
        </w:rPr>
      </w:pPr>
    </w:p>
    <w:p>
      <w:pPr>
        <w:spacing w:before="0"/>
        <w:ind w:left="917" w:right="690" w:firstLine="0"/>
        <w:jc w:val="center"/>
        <w:rPr>
          <w:b/>
          <w:sz w:val="16"/>
        </w:rPr>
      </w:pPr>
      <w:r>
        <w:rPr>
          <w:b/>
          <w:w w:val="105"/>
          <w:sz w:val="16"/>
        </w:rPr>
        <w:t>Sales</w:t>
      </w:r>
      <w:r>
        <w:rPr>
          <w:b/>
          <w:spacing w:val="-10"/>
          <w:w w:val="105"/>
          <w:sz w:val="16"/>
        </w:rPr>
        <w:t> </w:t>
      </w:r>
      <w:r>
        <w:rPr>
          <w:b/>
          <w:w w:val="105"/>
          <w:sz w:val="16"/>
        </w:rPr>
        <w:t>engineer</w:t>
      </w:r>
      <w:r>
        <w:rPr>
          <w:b/>
          <w:spacing w:val="-9"/>
          <w:w w:val="105"/>
          <w:sz w:val="16"/>
        </w:rPr>
        <w:t> </w:t>
      </w:r>
      <w:r>
        <w:rPr>
          <w:b/>
          <w:w w:val="105"/>
          <w:sz w:val="16"/>
        </w:rPr>
        <w:t>with</w:t>
      </w:r>
      <w:r>
        <w:rPr>
          <w:b/>
          <w:spacing w:val="-10"/>
          <w:w w:val="105"/>
          <w:sz w:val="16"/>
        </w:rPr>
        <w:t> </w:t>
      </w:r>
      <w:r>
        <w:rPr>
          <w:b/>
          <w:w w:val="105"/>
          <w:sz w:val="16"/>
        </w:rPr>
        <w:t>expertise</w:t>
      </w:r>
      <w:r>
        <w:rPr>
          <w:b/>
          <w:spacing w:val="-9"/>
          <w:w w:val="105"/>
          <w:sz w:val="16"/>
        </w:rPr>
        <w:t> </w:t>
      </w:r>
      <w:r>
        <w:rPr>
          <w:b/>
          <w:w w:val="105"/>
          <w:sz w:val="16"/>
        </w:rPr>
        <w:t>in</w:t>
      </w:r>
      <w:r>
        <w:rPr>
          <w:b/>
          <w:spacing w:val="-9"/>
          <w:w w:val="105"/>
          <w:sz w:val="16"/>
        </w:rPr>
        <w:t> </w:t>
      </w:r>
      <w:r>
        <w:rPr>
          <w:b/>
          <w:w w:val="105"/>
          <w:sz w:val="16"/>
        </w:rPr>
        <w:t>technical</w:t>
      </w:r>
      <w:r>
        <w:rPr>
          <w:b/>
          <w:spacing w:val="-10"/>
          <w:w w:val="105"/>
          <w:sz w:val="16"/>
        </w:rPr>
        <w:t> </w:t>
      </w:r>
      <w:r>
        <w:rPr>
          <w:b/>
          <w:w w:val="105"/>
          <w:sz w:val="16"/>
        </w:rPr>
        <w:t>sales</w:t>
      </w:r>
      <w:r>
        <w:rPr>
          <w:b/>
          <w:spacing w:val="-9"/>
          <w:w w:val="105"/>
          <w:sz w:val="16"/>
        </w:rPr>
        <w:t> </w:t>
      </w:r>
      <w:r>
        <w:rPr>
          <w:b/>
          <w:w w:val="105"/>
          <w:sz w:val="16"/>
        </w:rPr>
        <w:t>and</w:t>
      </w:r>
      <w:r>
        <w:rPr>
          <w:b/>
          <w:spacing w:val="-10"/>
          <w:w w:val="105"/>
          <w:sz w:val="16"/>
        </w:rPr>
        <w:t> </w:t>
      </w:r>
      <w:r>
        <w:rPr>
          <w:b/>
          <w:w w:val="105"/>
          <w:sz w:val="16"/>
        </w:rPr>
        <w:t>client</w:t>
      </w:r>
      <w:r>
        <w:rPr>
          <w:b/>
          <w:spacing w:val="-9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consulting</w:t>
      </w:r>
    </w:p>
    <w:p>
      <w:pPr>
        <w:spacing w:line="292" w:lineRule="auto" w:before="41"/>
        <w:ind w:left="917" w:right="688" w:firstLine="0"/>
        <w:jc w:val="center"/>
        <w:rPr>
          <w:sz w:val="16"/>
        </w:rPr>
      </w:pPr>
      <w:r>
        <w:rPr>
          <w:w w:val="105"/>
          <w:sz w:val="16"/>
        </w:rPr>
        <w:t>Highly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skilled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sales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engineer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3"/>
          <w:w w:val="105"/>
          <w:sz w:val="16"/>
        </w:rPr>
        <w:t> </w:t>
      </w:r>
      <w:r>
        <w:rPr>
          <w:b/>
          <w:w w:val="105"/>
          <w:sz w:val="16"/>
        </w:rPr>
        <w:t>nine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years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of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experience</w:t>
      </w:r>
      <w:r>
        <w:rPr>
          <w:b/>
          <w:spacing w:val="-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3"/>
          <w:w w:val="105"/>
          <w:sz w:val="16"/>
        </w:rPr>
        <w:t> </w:t>
      </w:r>
      <w:r>
        <w:rPr>
          <w:b/>
          <w:w w:val="105"/>
          <w:sz w:val="16"/>
        </w:rPr>
        <w:t>technical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product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sales,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solution-based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selling,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and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enterprise </w:t>
      </w:r>
      <w:r>
        <w:rPr>
          <w:b/>
          <w:spacing w:val="-2"/>
          <w:w w:val="105"/>
          <w:sz w:val="16"/>
        </w:rPr>
        <w:t>software</w:t>
      </w:r>
      <w:r>
        <w:rPr>
          <w:spacing w:val="-2"/>
          <w:w w:val="105"/>
          <w:sz w:val="16"/>
        </w:rPr>
        <w:t>.</w:t>
      </w:r>
    </w:p>
    <w:p>
      <w:pPr>
        <w:pStyle w:val="BodyText"/>
        <w:rPr>
          <w:sz w:val="16"/>
        </w:rPr>
      </w:pPr>
    </w:p>
    <w:p>
      <w:pPr>
        <w:pStyle w:val="BodyText"/>
        <w:spacing w:before="98"/>
        <w:rPr>
          <w:sz w:val="16"/>
        </w:rPr>
      </w:pPr>
    </w:p>
    <w:p>
      <w:pPr>
        <w:pStyle w:val="Heading1"/>
        <w:spacing w:before="0"/>
      </w:pPr>
      <w:r>
        <w:rPr>
          <w:color w:val="00008B"/>
          <w:sz w:val="24"/>
        </w:rPr>
        <w:t>P</w:t>
      </w:r>
      <w:r>
        <w:rPr>
          <w:color w:val="00008B"/>
        </w:rPr>
        <w:t>rofessional</w:t>
      </w:r>
      <w:r>
        <w:rPr>
          <w:color w:val="00008B"/>
          <w:spacing w:val="18"/>
        </w:rPr>
        <w:t> </w:t>
      </w:r>
      <w:r>
        <w:rPr>
          <w:color w:val="00008B"/>
          <w:spacing w:val="-2"/>
        </w:rPr>
        <w:t>Experience</w:t>
      </w:r>
    </w:p>
    <w:p>
      <w:pPr>
        <w:pStyle w:val="BodyText"/>
        <w:spacing w:before="60"/>
        <w:rPr>
          <w:b/>
          <w:sz w:val="20"/>
        </w:rPr>
      </w:pPr>
    </w:p>
    <w:p>
      <w:pPr>
        <w:pStyle w:val="BodyText"/>
        <w:spacing w:line="295" w:lineRule="auto" w:before="1"/>
        <w:ind w:left="799" w:right="7019"/>
      </w:pPr>
      <w:r>
        <w:rPr/>
        <w:t>Sales Engineer, CloudTech Solutions, Austin, TX </w:t>
      </w:r>
      <w:r>
        <w:rPr>
          <w:w w:val="105"/>
        </w:rPr>
        <w:t>April 2019 – Present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199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Shortened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cycles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5"/>
          <w:w w:val="105"/>
          <w:sz w:val="18"/>
        </w:rPr>
        <w:t> </w:t>
      </w:r>
      <w:r>
        <w:rPr>
          <w:b/>
          <w:w w:val="105"/>
          <w:sz w:val="18"/>
        </w:rPr>
        <w:t>25%</w:t>
      </w:r>
      <w:r>
        <w:rPr>
          <w:b/>
          <w:spacing w:val="-6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onboarding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processes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45" w:lineRule="exact" w:before="0" w:after="0"/>
        <w:ind w:left="1690" w:right="0" w:hanging="296"/>
        <w:jc w:val="left"/>
        <w:rPr>
          <w:b/>
          <w:sz w:val="18"/>
        </w:rPr>
      </w:pPr>
      <w:r>
        <w:rPr>
          <w:w w:val="105"/>
          <w:sz w:val="18"/>
        </w:rPr>
        <w:t>Increased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adoption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1"/>
          <w:w w:val="105"/>
          <w:sz w:val="18"/>
        </w:rPr>
        <w:t> </w:t>
      </w:r>
      <w:r>
        <w:rPr>
          <w:b/>
          <w:w w:val="105"/>
          <w:sz w:val="18"/>
        </w:rPr>
        <w:t>40%</w:t>
      </w:r>
      <w:r>
        <w:rPr>
          <w:b/>
          <w:spacing w:val="-1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10"/>
          <w:w w:val="105"/>
          <w:sz w:val="18"/>
        </w:rPr>
        <w:t> </w:t>
      </w:r>
      <w:r>
        <w:rPr>
          <w:b/>
          <w:w w:val="105"/>
          <w:sz w:val="18"/>
        </w:rPr>
        <w:t>personalized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technical</w:t>
      </w:r>
      <w:r>
        <w:rPr>
          <w:b/>
          <w:spacing w:val="-10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training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b/>
          <w:sz w:val="18"/>
        </w:rPr>
      </w:pPr>
      <w:r>
        <w:rPr>
          <w:spacing w:val="-2"/>
          <w:w w:val="105"/>
          <w:sz w:val="18"/>
        </w:rPr>
        <w:t>Provide</w:t>
      </w:r>
      <w:r>
        <w:rPr>
          <w:spacing w:val="2"/>
          <w:w w:val="105"/>
          <w:sz w:val="18"/>
        </w:rPr>
        <w:t> </w:t>
      </w:r>
      <w:r>
        <w:rPr>
          <w:spacing w:val="-2"/>
          <w:w w:val="105"/>
          <w:sz w:val="18"/>
        </w:rPr>
        <w:t>pre-sales</w:t>
      </w:r>
      <w:r>
        <w:rPr>
          <w:spacing w:val="3"/>
          <w:w w:val="105"/>
          <w:sz w:val="18"/>
        </w:rPr>
        <w:t> </w:t>
      </w:r>
      <w:r>
        <w:rPr>
          <w:spacing w:val="-2"/>
          <w:w w:val="105"/>
          <w:sz w:val="18"/>
        </w:rPr>
        <w:t>consulting,</w:t>
      </w:r>
      <w:r>
        <w:rPr>
          <w:spacing w:val="3"/>
          <w:w w:val="105"/>
          <w:sz w:val="18"/>
        </w:rPr>
        <w:t> </w:t>
      </w:r>
      <w:r>
        <w:rPr>
          <w:spacing w:val="-2"/>
          <w:w w:val="105"/>
          <w:sz w:val="18"/>
        </w:rPr>
        <w:t>supporting</w:t>
      </w:r>
      <w:r>
        <w:rPr>
          <w:spacing w:val="2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enterprise-level</w:t>
      </w:r>
      <w:r>
        <w:rPr>
          <w:b/>
          <w:spacing w:val="3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deal</w:t>
      </w:r>
      <w:r>
        <w:rPr>
          <w:b/>
          <w:spacing w:val="3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closures</w:t>
      </w:r>
    </w:p>
    <w:p>
      <w:pPr>
        <w:pStyle w:val="BodyText"/>
        <w:spacing w:before="48"/>
        <w:rPr>
          <w:b/>
        </w:rPr>
      </w:pPr>
    </w:p>
    <w:p>
      <w:pPr>
        <w:pStyle w:val="BodyText"/>
        <w:spacing w:line="278" w:lineRule="auto"/>
        <w:ind w:left="799" w:right="5885"/>
      </w:pPr>
      <w:r>
        <w:rPr>
          <w:spacing w:val="-2"/>
          <w:w w:val="105"/>
        </w:rPr>
        <w:t>Technical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Sales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Consultant,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Data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Systems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Inc.,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Houston,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TX </w:t>
      </w:r>
      <w:r>
        <w:rPr>
          <w:w w:val="105"/>
        </w:rPr>
        <w:t>July 2015 – March 2019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b/>
          <w:sz w:val="18"/>
        </w:rPr>
      </w:pPr>
      <w:r>
        <w:rPr>
          <w:w w:val="105"/>
          <w:sz w:val="18"/>
        </w:rPr>
        <w:t>Worked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closely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engineers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teams,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closing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deals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worth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-10"/>
          <w:w w:val="105"/>
          <w:sz w:val="18"/>
        </w:rPr>
        <w:t> </w:t>
      </w:r>
      <w:r>
        <w:rPr>
          <w:b/>
          <w:w w:val="105"/>
          <w:sz w:val="18"/>
        </w:rPr>
        <w:t>$1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million</w:t>
      </w:r>
      <w:r>
        <w:rPr>
          <w:b/>
          <w:spacing w:val="-10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annually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b/>
          <w:sz w:val="18"/>
        </w:rPr>
      </w:pPr>
      <w:r>
        <w:rPr>
          <w:w w:val="105"/>
          <w:sz w:val="18"/>
        </w:rPr>
        <w:t>Developed</w:t>
      </w:r>
      <w:r>
        <w:rPr>
          <w:spacing w:val="-12"/>
          <w:w w:val="105"/>
          <w:sz w:val="18"/>
        </w:rPr>
        <w:t> </w:t>
      </w:r>
      <w:r>
        <w:rPr>
          <w:b/>
          <w:w w:val="105"/>
          <w:sz w:val="18"/>
        </w:rPr>
        <w:t>custom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product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demos</w:t>
      </w:r>
      <w:r>
        <w:rPr>
          <w:w w:val="105"/>
          <w:sz w:val="18"/>
        </w:rPr>
        <w:t>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win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rates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1"/>
          <w:w w:val="105"/>
          <w:sz w:val="18"/>
        </w:rPr>
        <w:t> </w:t>
      </w:r>
      <w:r>
        <w:rPr>
          <w:b/>
          <w:spacing w:val="-5"/>
          <w:w w:val="105"/>
          <w:sz w:val="18"/>
        </w:rPr>
        <w:t>30%</w:t>
      </w:r>
    </w:p>
    <w:p>
      <w:pPr>
        <w:pStyle w:val="BodyText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504824</wp:posOffset>
                </wp:positionH>
                <wp:positionV relativeFrom="paragraph">
                  <wp:posOffset>88596</wp:posOffset>
                </wp:positionV>
                <wp:extent cx="652462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24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9525">
                              <a:moveTo>
                                <a:pt x="6524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624" y="0"/>
                              </a:lnTo>
                              <a:lnTo>
                                <a:pt x="6524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6.976071pt;width:513.749959pt;height:.75pt;mso-position-horizontal-relative:page;mso-position-vertical-relative:paragraph;z-index:-15728640;mso-wrap-distance-left:0;mso-wrap-distance-right:0" id="docshape5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00008B"/>
          <w:spacing w:val="-2"/>
          <w:sz w:val="24"/>
        </w:rPr>
        <w:t>E</w:t>
      </w:r>
      <w:r>
        <w:rPr>
          <w:color w:val="00008B"/>
          <w:spacing w:val="-2"/>
        </w:rPr>
        <w:t>ducation</w:t>
      </w:r>
    </w:p>
    <w:p>
      <w:pPr>
        <w:pStyle w:val="BodyText"/>
        <w:spacing w:before="60"/>
        <w:rPr>
          <w:b/>
          <w:sz w:val="20"/>
        </w:rPr>
      </w:pPr>
    </w:p>
    <w:p>
      <w:pPr>
        <w:pStyle w:val="BodyText"/>
        <w:ind w:left="799"/>
      </w:pP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Texas</w:t>
      </w:r>
      <w:r>
        <w:rPr>
          <w:spacing w:val="1"/>
        </w:rPr>
        <w:t> </w:t>
      </w:r>
      <w:r>
        <w:rPr/>
        <w:t>at</w:t>
      </w:r>
      <w:r>
        <w:rPr>
          <w:spacing w:val="2"/>
        </w:rPr>
        <w:t> </w:t>
      </w:r>
      <w:r>
        <w:rPr>
          <w:spacing w:val="-2"/>
        </w:rPr>
        <w:t>Austin</w:t>
      </w:r>
    </w:p>
    <w:p>
      <w:pPr>
        <w:pStyle w:val="BodyText"/>
        <w:spacing w:line="278" w:lineRule="auto" w:before="48"/>
        <w:ind w:left="799" w:right="7019"/>
      </w:pPr>
      <w:r>
        <w:rPr>
          <w:w w:val="105"/>
        </w:rPr>
        <w:t>Bachelor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Science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Computer</w:t>
      </w:r>
      <w:r>
        <w:rPr>
          <w:spacing w:val="-12"/>
          <w:w w:val="105"/>
        </w:rPr>
        <w:t> </w:t>
      </w:r>
      <w:r>
        <w:rPr>
          <w:w w:val="105"/>
        </w:rPr>
        <w:t>Engineering May 2015</w:t>
      </w:r>
    </w:p>
    <w:p>
      <w:pPr>
        <w:pStyle w:val="BodyText"/>
        <w:spacing w:before="2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504824</wp:posOffset>
                </wp:positionH>
                <wp:positionV relativeFrom="paragraph">
                  <wp:posOffset>297726</wp:posOffset>
                </wp:positionV>
                <wp:extent cx="652462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24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9525">
                              <a:moveTo>
                                <a:pt x="6524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624" y="0"/>
                              </a:lnTo>
                              <a:lnTo>
                                <a:pt x="6524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23.44306pt;width:513.749959pt;height:.75pt;mso-position-horizontal-relative:page;mso-position-vertical-relative:paragraph;z-index:-15728128;mso-wrap-distance-left:0;mso-wrap-distance-right:0" id="docshape6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00008B"/>
          <w:sz w:val="24"/>
        </w:rPr>
        <w:t>K</w:t>
      </w:r>
      <w:r>
        <w:rPr>
          <w:color w:val="00008B"/>
        </w:rPr>
        <w:t>ey</w:t>
      </w:r>
      <w:r>
        <w:rPr>
          <w:color w:val="00008B"/>
          <w:spacing w:val="9"/>
        </w:rPr>
        <w:t> </w:t>
      </w:r>
      <w:r>
        <w:rPr>
          <w:color w:val="00008B"/>
          <w:spacing w:val="-2"/>
        </w:rPr>
        <w:t>Skills</w:t>
      </w:r>
    </w:p>
    <w:p>
      <w:pPr>
        <w:pStyle w:val="BodyText"/>
        <w:spacing w:before="2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20" w:h="16860"/>
          <w:pgMar w:top="0" w:bottom="280" w:left="0" w:right="0"/>
        </w:sectPr>
      </w:pP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7" w:val="left" w:leader="none"/>
        </w:tabs>
        <w:spacing w:line="216" w:lineRule="auto" w:before="125" w:after="0"/>
        <w:ind w:left="1097" w:right="244" w:hanging="298"/>
        <w:jc w:val="left"/>
        <w:rPr>
          <w:sz w:val="18"/>
        </w:rPr>
      </w:pPr>
      <w:r>
        <w:rPr>
          <w:spacing w:val="-2"/>
          <w:w w:val="105"/>
          <w:sz w:val="18"/>
        </w:rPr>
        <w:t>Product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demonstrations </w:t>
      </w:r>
      <w:r>
        <w:rPr>
          <w:w w:val="105"/>
          <w:sz w:val="18"/>
        </w:rPr>
        <w:t>and technical</w:t>
      </w:r>
    </w:p>
    <w:p>
      <w:pPr>
        <w:pStyle w:val="BodyText"/>
        <w:spacing w:before="51"/>
        <w:ind w:left="1097"/>
      </w:pPr>
      <w:r>
        <w:rPr>
          <w:spacing w:val="-2"/>
          <w:w w:val="105"/>
        </w:rPr>
        <w:t>presentations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7" w:val="left" w:leader="none"/>
        </w:tabs>
        <w:spacing w:line="201" w:lineRule="auto" w:before="104" w:after="0"/>
        <w:ind w:left="1097" w:right="38" w:hanging="298"/>
        <w:jc w:val="left"/>
        <w:rPr>
          <w:sz w:val="18"/>
        </w:rPr>
      </w:pPr>
      <w:r>
        <w:rPr>
          <w:w w:val="105"/>
          <w:sz w:val="18"/>
        </w:rPr>
        <w:t>Customer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onboarding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training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240" w:lineRule="auto" w:before="101" w:after="0"/>
        <w:ind w:left="1095" w:right="0" w:hanging="296"/>
        <w:jc w:val="left"/>
        <w:rPr>
          <w:sz w:val="18"/>
        </w:rPr>
      </w:pPr>
      <w:r>
        <w:rPr/>
        <w:br w:type="column"/>
      </w:r>
      <w:r>
        <w:rPr>
          <w:spacing w:val="-2"/>
          <w:w w:val="105"/>
          <w:sz w:val="18"/>
        </w:rPr>
        <w:t>Pre-sales consulting and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solutions architecture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240" w:lineRule="auto" w:before="1" w:after="0"/>
        <w:ind w:left="1095" w:right="0" w:hanging="296"/>
        <w:jc w:val="left"/>
        <w:rPr>
          <w:sz w:val="18"/>
        </w:rPr>
      </w:pPr>
      <w:r>
        <w:rPr>
          <w:sz w:val="18"/>
        </w:rPr>
        <w:t>SaaS</w:t>
      </w:r>
      <w:r>
        <w:rPr>
          <w:spacing w:val="11"/>
          <w:sz w:val="18"/>
        </w:rPr>
        <w:t> </w:t>
      </w:r>
      <w:r>
        <w:rPr>
          <w:sz w:val="18"/>
        </w:rPr>
        <w:t>and</w:t>
      </w:r>
      <w:r>
        <w:rPr>
          <w:spacing w:val="11"/>
          <w:sz w:val="18"/>
        </w:rPr>
        <w:t> </w:t>
      </w:r>
      <w:r>
        <w:rPr>
          <w:sz w:val="18"/>
        </w:rPr>
        <w:t>enterprise</w:t>
      </w:r>
      <w:r>
        <w:rPr>
          <w:spacing w:val="11"/>
          <w:sz w:val="18"/>
        </w:rPr>
        <w:t> </w:t>
      </w:r>
      <w:r>
        <w:rPr>
          <w:sz w:val="18"/>
        </w:rPr>
        <w:t>software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sales</w:t>
      </w:r>
    </w:p>
    <w:sectPr>
      <w:type w:val="continuous"/>
      <w:pgSz w:w="11920" w:h="16860"/>
      <w:pgMar w:top="0" w:bottom="280" w:left="0" w:right="0"/>
      <w:cols w:num="2" w:equalWidth="0">
        <w:col w:w="3324" w:space="188"/>
        <w:col w:w="84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09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78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9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6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8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3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5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74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799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51" w:lineRule="exact"/>
      <w:ind w:left="1690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evin.douglas@e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2026-03-03T14:26:57Z</dcterms:created>
  <dcterms:modified xsi:type="dcterms:W3CDTF">2026-03-03T14:26:57Z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