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669" w:right="0" w:firstLine="0"/>
        <w:jc w:val="left"/>
        <w:rPr>
          <w:sz w:val="16"/>
        </w:rPr>
      </w:pPr>
      <w:r>
        <w:rPr>
          <w:color w:val="FFFFFF"/>
          <w:sz w:val="16"/>
        </w:rPr>
        <w:t>(000)</w:t>
      </w:r>
      <w:r>
        <w:rPr>
          <w:color w:val="FFFFFF"/>
          <w:spacing w:val="48"/>
          <w:sz w:val="16"/>
        </w:rPr>
        <w:t> </w:t>
      </w:r>
      <w:r>
        <w:rPr>
          <w:color w:val="FFFFFF"/>
          <w:sz w:val="16"/>
        </w:rPr>
        <w:t>000-0000</w:t>
      </w:r>
      <w:r>
        <w:rPr>
          <w:color w:val="FFFFFF"/>
          <w:spacing w:val="68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63"/>
          <w:sz w:val="18"/>
        </w:rPr>
        <w:t> </w:t>
      </w:r>
      <w:hyperlink r:id="rId5">
        <w:r>
          <w:rPr>
            <w:color w:val="FFFFFF"/>
            <w:sz w:val="16"/>
          </w:rPr>
          <w:t>email@example.com</w:t>
        </w:r>
      </w:hyperlink>
      <w:r>
        <w:rPr>
          <w:color w:val="FFFFFF"/>
          <w:spacing w:val="68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62"/>
          <w:sz w:val="18"/>
        </w:rPr>
        <w:t> </w:t>
      </w:r>
      <w:r>
        <w:rPr>
          <w:color w:val="FFFFFF"/>
          <w:sz w:val="16"/>
        </w:rPr>
        <w:t>Newark,</w:t>
      </w:r>
      <w:r>
        <w:rPr>
          <w:color w:val="FFFFFF"/>
          <w:spacing w:val="49"/>
          <w:sz w:val="16"/>
        </w:rPr>
        <w:t> </w:t>
      </w:r>
      <w:r>
        <w:rPr>
          <w:color w:val="FFFFFF"/>
          <w:sz w:val="16"/>
        </w:rPr>
        <w:t>NJ</w:t>
      </w:r>
      <w:r>
        <w:rPr>
          <w:color w:val="FFFFFF"/>
          <w:spacing w:val="49"/>
          <w:sz w:val="16"/>
        </w:rPr>
        <w:t> </w:t>
      </w:r>
      <w:r>
        <w:rPr>
          <w:color w:val="FFFFFF"/>
          <w:spacing w:val="-4"/>
          <w:sz w:val="16"/>
        </w:rPr>
        <w:t>07102</w:t>
      </w:r>
    </w:p>
    <w:p>
      <w:pPr>
        <w:pStyle w:val="BodyText"/>
        <w:spacing w:before="70"/>
        <w:rPr>
          <w:sz w:val="16"/>
        </w:rPr>
      </w:pPr>
    </w:p>
    <w:p>
      <w:pPr>
        <w:spacing w:before="0"/>
        <w:ind w:left="669" w:right="0" w:firstLine="0"/>
        <w:jc w:val="left"/>
        <w:rPr>
          <w:rFonts w:ascii="Verdana"/>
          <w:sz w:val="78"/>
        </w:rPr>
      </w:pPr>
      <w:r>
        <w:rPr>
          <w:rFonts w:ascii="Calibri"/>
          <w:b/>
          <w:color w:val="FFFFFF"/>
          <w:spacing w:val="11"/>
          <w:w w:val="120"/>
          <w:sz w:val="78"/>
        </w:rPr>
        <w:t>Reese</w:t>
      </w:r>
      <w:r>
        <w:rPr>
          <w:rFonts w:ascii="Calibri"/>
          <w:b/>
          <w:color w:val="FFFFFF"/>
          <w:spacing w:val="-15"/>
          <w:w w:val="120"/>
          <w:sz w:val="78"/>
        </w:rPr>
        <w:t>  </w:t>
      </w:r>
      <w:r>
        <w:rPr>
          <w:rFonts w:ascii="Verdana"/>
          <w:color w:val="FFFFFF"/>
          <w:spacing w:val="6"/>
          <w:w w:val="115"/>
          <w:sz w:val="78"/>
        </w:rPr>
        <w:t>King</w:t>
      </w:r>
    </w:p>
    <w:p>
      <w:pPr>
        <w:pStyle w:val="Heading2"/>
      </w:pPr>
      <w:r>
        <w:rPr>
          <w:color w:val="FFFFFF"/>
          <w:w w:val="130"/>
        </w:rPr>
        <w:t>Insurance</w:t>
      </w:r>
      <w:r>
        <w:rPr>
          <w:color w:val="FFFFFF"/>
          <w:spacing w:val="1"/>
          <w:w w:val="130"/>
        </w:rPr>
        <w:t> </w:t>
      </w:r>
      <w:r>
        <w:rPr>
          <w:color w:val="FFFFFF"/>
          <w:w w:val="130"/>
        </w:rPr>
        <w:t>Data</w:t>
      </w:r>
      <w:r>
        <w:rPr>
          <w:color w:val="FFFFFF"/>
          <w:spacing w:val="1"/>
          <w:w w:val="130"/>
        </w:rPr>
        <w:t> </w:t>
      </w:r>
      <w:r>
        <w:rPr>
          <w:color w:val="FFFFFF"/>
          <w:w w:val="130"/>
        </w:rPr>
        <w:t>Entry</w:t>
      </w:r>
      <w:r>
        <w:rPr>
          <w:color w:val="FFFFFF"/>
          <w:spacing w:val="2"/>
          <w:w w:val="130"/>
        </w:rPr>
        <w:t> </w:t>
      </w:r>
      <w:r>
        <w:rPr>
          <w:color w:val="FFFFFF"/>
          <w:spacing w:val="-2"/>
          <w:w w:val="130"/>
        </w:rPr>
        <w:t>Clerk</w:t>
      </w:r>
    </w:p>
    <w:p>
      <w:pPr>
        <w:spacing w:line="271" w:lineRule="auto" w:before="155"/>
        <w:ind w:left="669" w:right="124" w:firstLine="0"/>
        <w:jc w:val="left"/>
        <w:rPr>
          <w:sz w:val="16"/>
        </w:rPr>
      </w:pPr>
      <w:r>
        <w:rPr>
          <w:color w:val="FFFFFF"/>
          <w:w w:val="105"/>
          <w:sz w:val="16"/>
        </w:rPr>
        <w:t>Meticulous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Insurance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Data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Entry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Clerk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6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supporting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claims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processing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provider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network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updates.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Known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for high-volume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claim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validation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ensuring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strict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compliance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policy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regulatory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requirements.</w:t>
      </w:r>
    </w:p>
    <w:p>
      <w:pPr>
        <w:pStyle w:val="BodyText"/>
        <w:rPr>
          <w:sz w:val="28"/>
        </w:rPr>
      </w:pPr>
    </w:p>
    <w:p>
      <w:pPr>
        <w:pStyle w:val="BodyText"/>
        <w:spacing w:before="283"/>
        <w:rPr>
          <w:sz w:val="28"/>
        </w:rPr>
      </w:pPr>
    </w:p>
    <w:p>
      <w:pPr>
        <w:pStyle w:val="Heading1"/>
        <w:spacing w:before="1"/>
        <w:ind w:left="49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-39706</wp:posOffset>
                </wp:positionV>
                <wp:extent cx="2238375" cy="3143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3837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3"/>
                              <w:ind w:left="1041" w:right="0" w:firstLine="0"/>
                              <w:jc w:val="left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w w:val="135"/>
                                <w:sz w:val="28"/>
                              </w:rPr>
                              <w:t>KEY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"/>
                                <w:w w:val="13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w w:val="135"/>
                                <w:sz w:val="28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3.126519pt;width:176.25pt;height:24.75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before="93"/>
                        <w:ind w:left="1041" w:right="0" w:firstLine="0"/>
                        <w:jc w:val="left"/>
                        <w:rPr>
                          <w:rFonts w:ascii="Calibri"/>
                          <w:b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35"/>
                          <w:sz w:val="28"/>
                        </w:rPr>
                        <w:t>KEY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"/>
                          <w:w w:val="135"/>
                          <w:sz w:val="2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w w:val="135"/>
                          <w:sz w:val="28"/>
                        </w:rPr>
                        <w:t>SKILLS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w w:val="130"/>
        </w:rPr>
        <w:t>PROFESSIONAL</w:t>
      </w:r>
      <w:r>
        <w:rPr>
          <w:color w:val="FFFFFF"/>
          <w:spacing w:val="50"/>
          <w:w w:val="130"/>
        </w:rPr>
        <w:t> </w:t>
      </w:r>
      <w:r>
        <w:rPr>
          <w:color w:val="FFFFFF"/>
          <w:spacing w:val="-2"/>
          <w:w w:val="130"/>
        </w:rPr>
        <w:t>EXPERIENCE</w:t>
      </w:r>
    </w:p>
    <w:p>
      <w:pPr>
        <w:pStyle w:val="BodyText"/>
        <w:spacing w:before="59"/>
        <w:rPr>
          <w:rFonts w:ascii="Calibri"/>
          <w:b/>
          <w:sz w:val="20"/>
        </w:rPr>
      </w:pPr>
    </w:p>
    <w:p>
      <w:pPr>
        <w:pStyle w:val="BodyText"/>
        <w:spacing w:after="0"/>
        <w:rPr>
          <w:rFonts w:ascii="Calibri"/>
          <w:b/>
          <w:sz w:val="20"/>
        </w:rPr>
        <w:sectPr>
          <w:type w:val="continuous"/>
          <w:pgSz w:w="11920" w:h="16860"/>
          <w:pgMar w:top="400" w:bottom="280" w:left="0" w:right="141"/>
        </w:sect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21" w:lineRule="exact" w:before="95" w:after="0"/>
        <w:ind w:left="872" w:right="0" w:hanging="296"/>
        <w:jc w:val="left"/>
        <w:rPr>
          <w:rFonts w:ascii="Arial" w:hAnsi="Arial"/>
          <w:position w:val="-8"/>
          <w:sz w:val="31"/>
        </w:rPr>
      </w:pPr>
      <w:r>
        <w:rPr>
          <w:sz w:val="15"/>
        </w:rPr>
        <w:t>Claim</w:t>
      </w:r>
      <w:r>
        <w:rPr>
          <w:spacing w:val="11"/>
          <w:sz w:val="15"/>
        </w:rPr>
        <w:t> </w:t>
      </w:r>
      <w:r>
        <w:rPr>
          <w:sz w:val="15"/>
        </w:rPr>
        <w:t>intake</w:t>
      </w:r>
      <w:r>
        <w:rPr>
          <w:spacing w:val="12"/>
          <w:sz w:val="15"/>
        </w:rPr>
        <w:t> </w:t>
      </w:r>
      <w:r>
        <w:rPr>
          <w:spacing w:val="-2"/>
          <w:sz w:val="15"/>
        </w:rPr>
        <w:t>systems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39" w:lineRule="exact" w:before="0" w:after="0"/>
        <w:ind w:left="872" w:right="0" w:hanging="296"/>
        <w:jc w:val="left"/>
        <w:rPr>
          <w:rFonts w:ascii="Arial" w:hAnsi="Arial"/>
          <w:position w:val="-8"/>
          <w:sz w:val="31"/>
        </w:rPr>
      </w:pPr>
      <w:r>
        <w:rPr>
          <w:sz w:val="15"/>
        </w:rPr>
        <w:t>Compliance</w:t>
      </w:r>
      <w:r>
        <w:rPr>
          <w:spacing w:val="43"/>
          <w:sz w:val="15"/>
        </w:rPr>
        <w:t> </w:t>
      </w:r>
      <w:r>
        <w:rPr>
          <w:sz w:val="15"/>
        </w:rPr>
        <w:t>and</w:t>
      </w:r>
      <w:r>
        <w:rPr>
          <w:spacing w:val="43"/>
          <w:sz w:val="15"/>
        </w:rPr>
        <w:t> </w:t>
      </w:r>
      <w:r>
        <w:rPr>
          <w:spacing w:val="-2"/>
          <w:sz w:val="15"/>
        </w:rPr>
        <w:t>auditing</w:t>
      </w:r>
    </w:p>
    <w:p>
      <w:pPr>
        <w:pStyle w:val="BodyText"/>
        <w:spacing w:before="110"/>
        <w:ind w:left="576"/>
      </w:pPr>
      <w:r>
        <w:rPr/>
        <w:br w:type="column"/>
      </w:r>
      <w:r>
        <w:rPr/>
        <w:t>Data</w:t>
      </w:r>
      <w:r>
        <w:rPr>
          <w:spacing w:val="23"/>
        </w:rPr>
        <w:t> </w:t>
      </w:r>
      <w:r>
        <w:rPr/>
        <w:t>Entry</w:t>
      </w:r>
      <w:r>
        <w:rPr>
          <w:spacing w:val="17"/>
        </w:rPr>
        <w:t> </w:t>
      </w:r>
      <w:r>
        <w:rPr/>
        <w:t>Clerk</w:t>
      </w:r>
      <w:r>
        <w:rPr>
          <w:spacing w:val="24"/>
        </w:rPr>
        <w:t> </w:t>
      </w:r>
      <w:r>
        <w:rPr/>
        <w:t>–</w:t>
      </w:r>
      <w:r>
        <w:rPr>
          <w:spacing w:val="23"/>
        </w:rPr>
        <w:t> </w:t>
      </w:r>
      <w:r>
        <w:rPr/>
        <w:t>Claims</w:t>
      </w:r>
      <w:r>
        <w:rPr>
          <w:spacing w:val="23"/>
        </w:rPr>
        <w:t> </w:t>
      </w:r>
      <w:r>
        <w:rPr>
          <w:spacing w:val="-2"/>
        </w:rPr>
        <w:t>Division</w:t>
      </w:r>
    </w:p>
    <w:p>
      <w:pPr>
        <w:pStyle w:val="BodyText"/>
        <w:spacing w:before="23"/>
        <w:ind w:left="576"/>
      </w:pPr>
      <w:r>
        <w:rPr/>
        <w:t>Harbor</w:t>
      </w:r>
      <w:r>
        <w:rPr>
          <w:spacing w:val="9"/>
        </w:rPr>
        <w:t> </w:t>
      </w:r>
      <w:r>
        <w:rPr/>
        <w:t>Mutual</w:t>
      </w:r>
      <w:r>
        <w:rPr>
          <w:spacing w:val="8"/>
        </w:rPr>
        <w:t> </w:t>
      </w:r>
      <w:r>
        <w:rPr/>
        <w:t>Insurance</w:t>
      </w:r>
      <w:r>
        <w:rPr>
          <w:spacing w:val="14"/>
        </w:rPr>
        <w:t> </w:t>
      </w:r>
      <w:r>
        <w:rPr>
          <w:w w:val="80"/>
        </w:rPr>
        <w:t>|</w:t>
      </w:r>
      <w:r>
        <w:rPr>
          <w:spacing w:val="15"/>
        </w:rPr>
        <w:t> </w:t>
      </w:r>
      <w:r>
        <w:rPr/>
        <w:t>Newark,</w:t>
      </w:r>
      <w:r>
        <w:rPr>
          <w:spacing w:val="15"/>
        </w:rPr>
        <w:t> </w:t>
      </w:r>
      <w:r>
        <w:rPr/>
        <w:t>NJ,</w:t>
      </w:r>
      <w:r>
        <w:rPr>
          <w:spacing w:val="65"/>
          <w:w w:val="150"/>
        </w:rPr>
        <w:t> </w:t>
      </w:r>
      <w:r>
        <w:rPr>
          <w:w w:val="80"/>
          <w:position w:val="2"/>
        </w:rPr>
        <w:t>|</w:t>
      </w:r>
      <w:r>
        <w:rPr>
          <w:spacing w:val="33"/>
          <w:position w:val="2"/>
        </w:rPr>
        <w:t> </w:t>
      </w:r>
      <w:r>
        <w:rPr/>
        <w:t>February</w:t>
      </w:r>
      <w:r>
        <w:rPr>
          <w:spacing w:val="9"/>
        </w:rPr>
        <w:t> </w:t>
      </w:r>
      <w:r>
        <w:rPr/>
        <w:t>2020</w:t>
      </w:r>
      <w:r>
        <w:rPr>
          <w:spacing w:val="3"/>
          <w:w w:val="125"/>
        </w:rPr>
        <w:t> </w:t>
      </w:r>
      <w:r>
        <w:rPr>
          <w:w w:val="125"/>
        </w:rPr>
        <w:t>–</w:t>
      </w:r>
      <w:r>
        <w:rPr>
          <w:spacing w:val="4"/>
          <w:w w:val="125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400" w:bottom="280" w:left="0" w:right="141"/>
          <w:cols w:num="2" w:equalWidth="0">
            <w:col w:w="2714" w:space="1154"/>
            <w:col w:w="7911"/>
          </w:cols>
        </w:sect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17" w:lineRule="exact" w:before="0" w:after="0"/>
        <w:ind w:left="872" w:right="0" w:hanging="296"/>
        <w:jc w:val="left"/>
        <w:rPr>
          <w:rFonts w:ascii="Arial" w:hAnsi="Arial"/>
          <w:position w:val="-8"/>
          <w:sz w:val="31"/>
        </w:rPr>
      </w:pPr>
      <w:r>
        <w:rPr>
          <w:w w:val="105"/>
          <w:sz w:val="15"/>
        </w:rPr>
        <w:t>CRM</w:t>
      </w:r>
      <w:r>
        <w:rPr>
          <w:spacing w:val="4"/>
          <w:w w:val="105"/>
          <w:sz w:val="15"/>
        </w:rPr>
        <w:t> </w:t>
      </w:r>
      <w:r>
        <w:rPr>
          <w:w w:val="105"/>
          <w:sz w:val="15"/>
        </w:rPr>
        <w:t>platform</w:t>
      </w:r>
      <w:r>
        <w:rPr>
          <w:spacing w:val="4"/>
          <w:w w:val="105"/>
          <w:sz w:val="15"/>
        </w:rPr>
        <w:t> </w:t>
      </w:r>
      <w:r>
        <w:rPr>
          <w:w w:val="105"/>
          <w:sz w:val="15"/>
        </w:rPr>
        <w:t>data</w:t>
      </w:r>
      <w:r>
        <w:rPr>
          <w:spacing w:val="5"/>
          <w:w w:val="105"/>
          <w:sz w:val="15"/>
        </w:rPr>
        <w:t> </w:t>
      </w:r>
      <w:r>
        <w:rPr>
          <w:spacing w:val="-2"/>
          <w:w w:val="105"/>
          <w:sz w:val="15"/>
        </w:rPr>
        <w:t>import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88" w:lineRule="exact" w:before="0" w:after="0"/>
        <w:ind w:left="872" w:right="0" w:hanging="296"/>
        <w:jc w:val="left"/>
        <w:rPr>
          <w:rFonts w:ascii="Arial" w:hAnsi="Arial"/>
          <w:position w:val="-8"/>
          <w:sz w:val="31"/>
        </w:rPr>
      </w:pPr>
      <w:r>
        <w:rPr>
          <w:sz w:val="15"/>
        </w:rPr>
        <w:t>Data</w:t>
      </w:r>
      <w:r>
        <w:rPr>
          <w:spacing w:val="11"/>
          <w:sz w:val="15"/>
        </w:rPr>
        <w:t> </w:t>
      </w:r>
      <w:r>
        <w:rPr>
          <w:sz w:val="15"/>
        </w:rPr>
        <w:t>validation</w:t>
      </w:r>
      <w:r>
        <w:rPr>
          <w:spacing w:val="17"/>
          <w:sz w:val="15"/>
        </w:rPr>
        <w:t> </w:t>
      </w:r>
      <w:r>
        <w:rPr>
          <w:spacing w:val="-2"/>
          <w:sz w:val="15"/>
        </w:rPr>
        <w:t>tools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78" w:lineRule="exact" w:before="0" w:after="0"/>
        <w:ind w:left="872" w:right="0" w:hanging="296"/>
        <w:jc w:val="left"/>
        <w:rPr>
          <w:rFonts w:ascii="Arial" w:hAnsi="Arial"/>
          <w:position w:val="-10"/>
          <w:sz w:val="31"/>
        </w:rPr>
      </w:pPr>
      <w:r>
        <w:rPr>
          <w:w w:val="105"/>
          <w:sz w:val="15"/>
        </w:rPr>
        <w:t>Excel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and</w:t>
      </w:r>
      <w:r>
        <w:rPr>
          <w:spacing w:val="6"/>
          <w:w w:val="105"/>
          <w:sz w:val="15"/>
        </w:rPr>
        <w:t> </w:t>
      </w:r>
      <w:r>
        <w:rPr>
          <w:spacing w:val="-2"/>
          <w:w w:val="105"/>
          <w:sz w:val="15"/>
        </w:rPr>
        <w:t>SharePoint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75" w:lineRule="exact" w:before="0" w:after="0"/>
        <w:ind w:left="872" w:right="0" w:hanging="296"/>
        <w:jc w:val="left"/>
        <w:rPr>
          <w:rFonts w:ascii="Arial" w:hAnsi="Arial"/>
          <w:position w:val="-8"/>
          <w:sz w:val="31"/>
        </w:rPr>
      </w:pPr>
      <w:r>
        <w:rPr>
          <w:w w:val="105"/>
          <w:sz w:val="15"/>
        </w:rPr>
        <w:t>Insurance</w:t>
      </w:r>
      <w:r>
        <w:rPr>
          <w:spacing w:val="16"/>
          <w:w w:val="105"/>
          <w:sz w:val="15"/>
        </w:rPr>
        <w:t> </w:t>
      </w:r>
      <w:r>
        <w:rPr>
          <w:w w:val="105"/>
          <w:sz w:val="15"/>
        </w:rPr>
        <w:t>code</w:t>
      </w:r>
      <w:r>
        <w:rPr>
          <w:spacing w:val="16"/>
          <w:w w:val="105"/>
          <w:sz w:val="15"/>
        </w:rPr>
        <w:t> </w:t>
      </w:r>
      <w:r>
        <w:rPr>
          <w:spacing w:val="-4"/>
          <w:w w:val="105"/>
          <w:sz w:val="15"/>
        </w:rPr>
        <w:t>sets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21" w:lineRule="exact" w:before="0" w:after="0"/>
        <w:ind w:left="872" w:right="0" w:hanging="296"/>
        <w:jc w:val="left"/>
        <w:rPr>
          <w:rFonts w:ascii="Arial" w:hAnsi="Arial"/>
          <w:position w:val="-8"/>
          <w:sz w:val="31"/>
        </w:rPr>
      </w:pPr>
      <w:r>
        <w:rPr>
          <w:w w:val="105"/>
          <w:sz w:val="15"/>
        </w:rPr>
        <w:t>Regulatory</w:t>
      </w:r>
      <w:r>
        <w:rPr>
          <w:spacing w:val="13"/>
          <w:w w:val="105"/>
          <w:sz w:val="15"/>
        </w:rPr>
        <w:t> </w:t>
      </w:r>
      <w:r>
        <w:rPr>
          <w:spacing w:val="-2"/>
          <w:w w:val="105"/>
          <w:sz w:val="15"/>
        </w:rPr>
        <w:t>recordkeeping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28" w:lineRule="auto" w:before="100" w:after="0"/>
        <w:ind w:left="873" w:right="158" w:hanging="298"/>
        <w:jc w:val="left"/>
        <w:rPr>
          <w:rFonts w:ascii="Arial" w:hAnsi="Arial"/>
          <w:position w:val="-10"/>
          <w:sz w:val="31"/>
        </w:rPr>
      </w:pPr>
      <w:r>
        <w:rPr/>
        <w:br w:type="column"/>
      </w:r>
      <w:r>
        <w:rPr>
          <w:w w:val="105"/>
          <w:sz w:val="15"/>
        </w:rPr>
        <w:t>Enters and verifies 2,500+ health and auto insurance claims per month with 99.95% accuracy Flagged recurring claim mismatches tied to a provider network update, reducing downstream rejection rates</w:t>
      </w:r>
    </w:p>
    <w:p>
      <w:pPr>
        <w:pStyle w:val="BodyText"/>
        <w:spacing w:line="268" w:lineRule="auto" w:before="111"/>
        <w:ind w:left="873" w:right="1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2905124</wp:posOffset>
                </wp:positionH>
                <wp:positionV relativeFrom="paragraph">
                  <wp:posOffset>-259596</wp:posOffset>
                </wp:positionV>
                <wp:extent cx="70485" cy="22479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7048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2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3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749985pt;margin-top:-20.440657pt;width:5.55pt;height:17.7pt;mso-position-horizontal-relative:page;mso-position-vertical-relative:paragraph;z-index:-15784448" type="#_x0000_t202" id="docshape2" filled="false" stroked="false">
                <v:textbox inset="0,0,0,0">
                  <w:txbxContent>
                    <w:p>
                      <w:pPr>
                        <w:spacing w:line="352" w:lineRule="exact" w:before="0"/>
                        <w:ind w:left="0" w:right="0" w:firstLine="0"/>
                        <w:jc w:val="left"/>
                        <w:rPr>
                          <w:rFonts w:ascii="Arial" w:hAnsi="Arial"/>
                          <w:sz w:val="31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31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2905124</wp:posOffset>
                </wp:positionH>
                <wp:positionV relativeFrom="paragraph">
                  <wp:posOffset>35678</wp:posOffset>
                </wp:positionV>
                <wp:extent cx="70485" cy="22479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7048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2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3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749985pt;margin-top:2.809341pt;width:5.55pt;height:17.7pt;mso-position-horizontal-relative:page;mso-position-vertical-relative:paragraph;z-index:15730688" type="#_x0000_t202" id="docshape3" filled="false" stroked="false">
                <v:textbox inset="0,0,0,0">
                  <w:txbxContent>
                    <w:p>
                      <w:pPr>
                        <w:spacing w:line="352" w:lineRule="exact" w:before="0"/>
                        <w:ind w:left="0" w:right="0" w:firstLine="0"/>
                        <w:jc w:val="left"/>
                        <w:rPr>
                          <w:rFonts w:ascii="Arial" w:hAnsi="Arial"/>
                          <w:sz w:val="31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31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Implemented</w:t>
      </w:r>
      <w:r>
        <w:rPr>
          <w:spacing w:val="32"/>
        </w:rPr>
        <w:t> </w:t>
      </w:r>
      <w:r>
        <w:rPr/>
        <w:t>batch</w:t>
      </w:r>
      <w:r>
        <w:rPr>
          <w:spacing w:val="32"/>
        </w:rPr>
        <w:t> </w:t>
      </w:r>
      <w:r>
        <w:rPr/>
        <w:t>entry</w:t>
      </w:r>
      <w:r>
        <w:rPr>
          <w:spacing w:val="25"/>
        </w:rPr>
        <w:t> </w:t>
      </w:r>
      <w:r>
        <w:rPr/>
        <w:t>template</w:t>
      </w:r>
      <w:r>
        <w:rPr>
          <w:spacing w:val="32"/>
        </w:rPr>
        <w:t> </w:t>
      </w:r>
      <w:r>
        <w:rPr/>
        <w:t>that</w:t>
      </w:r>
      <w:r>
        <w:rPr>
          <w:spacing w:val="32"/>
        </w:rPr>
        <w:t> </w:t>
      </w:r>
      <w:r>
        <w:rPr/>
        <w:t>reduced</w:t>
      </w:r>
      <w:r>
        <w:rPr>
          <w:spacing w:val="32"/>
        </w:rPr>
        <w:t> </w:t>
      </w:r>
      <w:r>
        <w:rPr/>
        <w:t>claim</w:t>
      </w:r>
      <w:r>
        <w:rPr>
          <w:spacing w:val="30"/>
        </w:rPr>
        <w:t> </w:t>
      </w:r>
      <w:r>
        <w:rPr/>
        <w:t>submission</w:t>
      </w:r>
      <w:r>
        <w:rPr>
          <w:spacing w:val="32"/>
        </w:rPr>
        <w:t> </w:t>
      </w:r>
      <w:r>
        <w:rPr/>
        <w:t>time</w:t>
      </w:r>
      <w:r>
        <w:rPr>
          <w:spacing w:val="32"/>
        </w:rPr>
        <w:t> </w:t>
      </w:r>
      <w:r>
        <w:rPr/>
        <w:t>by</w:t>
      </w:r>
      <w:r>
        <w:rPr>
          <w:spacing w:val="25"/>
        </w:rPr>
        <w:t> </w:t>
      </w:r>
      <w:r>
        <w:rPr/>
        <w:t>20%</w:t>
      </w:r>
      <w:r>
        <w:rPr>
          <w:spacing w:val="32"/>
        </w:rPr>
        <w:t> </w:t>
      </w:r>
      <w:r>
        <w:rPr/>
        <w:t>for</w:t>
      </w:r>
      <w:r>
        <w:rPr>
          <w:spacing w:val="25"/>
        </w:rPr>
        <w:t> </w:t>
      </w:r>
      <w:r>
        <w:rPr/>
        <w:t>high-volume periods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400" w:bottom="280" w:left="0" w:right="141"/>
          <w:cols w:num="2" w:equalWidth="0">
            <w:col w:w="2787" w:space="1212"/>
            <w:col w:w="7780"/>
          </w:cols>
        </w:sectPr>
      </w:pPr>
    </w:p>
    <w:p>
      <w:pPr>
        <w:pStyle w:val="BodyText"/>
        <w:spacing w:before="78"/>
        <w:ind w:left="4444"/>
      </w:pPr>
      <w:r>
        <w:rPr>
          <w:w w:val="105"/>
        </w:rPr>
        <w:t>Policy</w:t>
      </w:r>
      <w:r>
        <w:rPr>
          <w:spacing w:val="11"/>
          <w:w w:val="105"/>
        </w:rPr>
        <w:t> </w:t>
      </w:r>
      <w:r>
        <w:rPr>
          <w:w w:val="105"/>
        </w:rPr>
        <w:t>Records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Assistant</w:t>
      </w:r>
    </w:p>
    <w:p>
      <w:pPr>
        <w:pStyle w:val="BodyText"/>
        <w:spacing w:before="8"/>
        <w:ind w:left="44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55331</wp:posOffset>
                </wp:positionV>
                <wp:extent cx="2238375" cy="31432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23837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3"/>
                              <w:ind w:left="1041" w:right="0" w:firstLine="0"/>
                              <w:jc w:val="left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w w:val="125"/>
                                <w:sz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4.356813pt;width:176.25pt;height:24.75pt;mso-position-horizontal-relative:page;mso-position-vertical-relative:paragraph;z-index:15729152" type="#_x0000_t202" id="docshape4" filled="false" stroked="false">
                <v:textbox inset="0,0,0,0">
                  <w:txbxContent>
                    <w:p>
                      <w:pPr>
                        <w:spacing w:before="93"/>
                        <w:ind w:left="1041" w:right="0" w:firstLine="0"/>
                        <w:jc w:val="left"/>
                        <w:rPr>
                          <w:rFonts w:ascii="Calibri"/>
                          <w:b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w w:val="125"/>
                          <w:sz w:val="28"/>
                        </w:rPr>
                        <w:t>EDUCATION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Liberty</w:t>
      </w:r>
      <w:r>
        <w:rPr>
          <w:spacing w:val="3"/>
        </w:rPr>
        <w:t> </w:t>
      </w:r>
      <w:r>
        <w:rPr/>
        <w:t>Direct</w:t>
      </w:r>
      <w:r>
        <w:rPr>
          <w:spacing w:val="8"/>
        </w:rPr>
        <w:t> </w:t>
      </w:r>
      <w:r>
        <w:rPr/>
        <w:t>Plans</w:t>
      </w:r>
      <w:r>
        <w:rPr>
          <w:spacing w:val="8"/>
        </w:rPr>
        <w:t> </w:t>
      </w:r>
      <w:r>
        <w:rPr>
          <w:w w:val="80"/>
        </w:rPr>
        <w:t>|</w:t>
      </w:r>
      <w:r>
        <w:rPr>
          <w:spacing w:val="4"/>
        </w:rPr>
        <w:t> </w:t>
      </w:r>
      <w:r>
        <w:rPr/>
        <w:t>Jersey</w:t>
      </w:r>
      <w:r>
        <w:rPr>
          <w:spacing w:val="3"/>
        </w:rPr>
        <w:t> </w:t>
      </w:r>
      <w:r>
        <w:rPr/>
        <w:t>City,</w:t>
      </w:r>
      <w:r>
        <w:rPr>
          <w:spacing w:val="9"/>
        </w:rPr>
        <w:t> </w:t>
      </w:r>
      <w:r>
        <w:rPr/>
        <w:t>NJ,</w:t>
      </w:r>
      <w:r>
        <w:rPr>
          <w:spacing w:val="73"/>
        </w:rPr>
        <w:t> </w:t>
      </w:r>
      <w:r>
        <w:rPr>
          <w:w w:val="80"/>
          <w:position w:val="2"/>
        </w:rPr>
        <w:t>|</w:t>
      </w:r>
      <w:r>
        <w:rPr>
          <w:spacing w:val="25"/>
          <w:position w:val="2"/>
        </w:rPr>
        <w:t> </w:t>
      </w:r>
      <w:r>
        <w:rPr/>
        <w:t>January</w:t>
      </w:r>
      <w:r>
        <w:rPr>
          <w:spacing w:val="3"/>
        </w:rPr>
        <w:t> </w:t>
      </w:r>
      <w:r>
        <w:rPr/>
        <w:t>2018</w:t>
      </w:r>
      <w:r>
        <w:rPr>
          <w:spacing w:val="-3"/>
          <w:w w:val="125"/>
        </w:rPr>
        <w:t> </w:t>
      </w:r>
      <w:r>
        <w:rPr>
          <w:w w:val="125"/>
        </w:rPr>
        <w:t>–</w:t>
      </w:r>
      <w:r>
        <w:rPr>
          <w:spacing w:val="-8"/>
          <w:w w:val="125"/>
        </w:rPr>
        <w:t> </w:t>
      </w:r>
      <w:r>
        <w:rPr/>
        <w:t>January</w:t>
      </w:r>
      <w:r>
        <w:rPr>
          <w:spacing w:val="4"/>
        </w:rPr>
        <w:t> </w:t>
      </w:r>
      <w:r>
        <w:rPr>
          <w:spacing w:val="-4"/>
        </w:rPr>
        <w:t>2020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1920" w:h="16860"/>
          <w:pgMar w:top="400" w:bottom="280" w:left="0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59" w:lineRule="auto"/>
        <w:ind w:left="576"/>
      </w:pPr>
      <w:r>
        <w:rPr/>
        <w:t>Bachelor of Science (B.S.) in Finance </w:t>
      </w:r>
      <w:r>
        <w:rPr>
          <w:w w:val="85"/>
          <w:position w:val="2"/>
        </w:rPr>
        <w:t>|</w:t>
      </w:r>
      <w:r>
        <w:rPr>
          <w:position w:val="2"/>
        </w:rPr>
        <w:t> </w:t>
      </w:r>
      <w:r>
        <w:rPr/>
        <w:t>Rutgers University, Newark, NJ</w:t>
      </w:r>
    </w:p>
    <w:p>
      <w:pPr>
        <w:pStyle w:val="BodyText"/>
        <w:spacing w:line="166" w:lineRule="exact"/>
        <w:ind w:left="576"/>
      </w:pPr>
      <w:r>
        <w:rPr>
          <w:w w:val="105"/>
        </w:rPr>
        <w:t>May</w:t>
      </w:r>
      <w:r>
        <w:rPr>
          <w:spacing w:val="15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line="247" w:lineRule="auto" w:before="99"/>
        <w:ind w:left="873" w:right="146"/>
      </w:pPr>
      <w:r>
        <w:rPr/>
        <w:br w:type="column"/>
      </w:r>
      <w:r>
        <w:rPr/>
        <w:t>Updated</w:t>
      </w:r>
      <w:r>
        <w:rPr>
          <w:spacing w:val="34"/>
        </w:rPr>
        <w:t> </w:t>
      </w:r>
      <w:r>
        <w:rPr/>
        <w:t>policyholder</w:t>
      </w:r>
      <w:r>
        <w:rPr>
          <w:spacing w:val="27"/>
        </w:rPr>
        <w:t> </w:t>
      </w:r>
      <w:r>
        <w:rPr/>
        <w:t>records</w:t>
      </w:r>
      <w:r>
        <w:rPr>
          <w:spacing w:val="34"/>
        </w:rPr>
        <w:t> </w:t>
      </w:r>
      <w:r>
        <w:rPr/>
        <w:t>across</w:t>
      </w:r>
      <w:r>
        <w:rPr>
          <w:spacing w:val="34"/>
        </w:rPr>
        <w:t> </w:t>
      </w:r>
      <w:r>
        <w:rPr/>
        <w:t>three</w:t>
      </w:r>
      <w:r>
        <w:rPr>
          <w:spacing w:val="34"/>
        </w:rPr>
        <w:t> </w:t>
      </w:r>
      <w:r>
        <w:rPr/>
        <w:t>lines</w:t>
      </w:r>
      <w:r>
        <w:rPr>
          <w:spacing w:val="34"/>
        </w:rPr>
        <w:t> </w:t>
      </w:r>
      <w:r>
        <w:rPr/>
        <w:t>of</w:t>
      </w:r>
      <w:r>
        <w:rPr>
          <w:spacing w:val="27"/>
        </w:rPr>
        <w:t> </w:t>
      </w:r>
      <w:r>
        <w:rPr/>
        <w:t>insurance,</w:t>
      </w:r>
      <w:r>
        <w:rPr>
          <w:spacing w:val="34"/>
        </w:rPr>
        <w:t> </w:t>
      </w:r>
      <w:r>
        <w:rPr/>
        <w:t>ensuring</w:t>
      </w:r>
      <w:r>
        <w:rPr>
          <w:spacing w:val="34"/>
        </w:rPr>
        <w:t> </w:t>
      </w:r>
      <w:r>
        <w:rPr/>
        <w:t>clean</w:t>
      </w:r>
      <w:r>
        <w:rPr>
          <w:spacing w:val="34"/>
        </w:rPr>
        <w:t> </w:t>
      </w:r>
      <w:r>
        <w:rPr/>
        <w:t>data</w:t>
      </w:r>
      <w:r>
        <w:rPr>
          <w:spacing w:val="34"/>
        </w:rPr>
        <w:t> </w:t>
      </w:r>
      <w:r>
        <w:rPr/>
        <w:t>for underwriters and adjusters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23" w:lineRule="exact" w:before="47" w:after="0"/>
        <w:ind w:left="872" w:right="0" w:hanging="296"/>
        <w:jc w:val="left"/>
        <w:rPr>
          <w:rFonts w:ascii="Arial" w:hAnsi="Arial"/>
          <w:position w:val="-8"/>
          <w:sz w:val="31"/>
        </w:rPr>
      </w:pPr>
      <w:r>
        <w:rPr>
          <w:rFonts w:ascii="Arial" w:hAnsi="Arial"/>
          <w:position w:val="-8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2905124</wp:posOffset>
                </wp:positionH>
                <wp:positionV relativeFrom="paragraph">
                  <wp:posOffset>-262549</wp:posOffset>
                </wp:positionV>
                <wp:extent cx="70485" cy="22479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048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2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3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749985pt;margin-top:-20.673174pt;width:5.55pt;height:17.7pt;mso-position-horizontal-relative:page;mso-position-vertical-relative:paragraph;z-index:15731200" type="#_x0000_t202" id="docshape5" filled="false" stroked="false">
                <v:textbox inset="0,0,0,0">
                  <w:txbxContent>
                    <w:p>
                      <w:pPr>
                        <w:spacing w:line="352" w:lineRule="exact" w:before="0"/>
                        <w:ind w:left="0" w:right="0" w:firstLine="0"/>
                        <w:jc w:val="left"/>
                        <w:rPr>
                          <w:rFonts w:ascii="Arial" w:hAnsi="Arial"/>
                          <w:sz w:val="31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31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  <w:sz w:val="15"/>
        </w:rPr>
        <w:t>Supported</w:t>
      </w:r>
      <w:r>
        <w:rPr>
          <w:spacing w:val="12"/>
          <w:w w:val="105"/>
          <w:sz w:val="15"/>
        </w:rPr>
        <w:t> </w:t>
      </w:r>
      <w:r>
        <w:rPr>
          <w:w w:val="105"/>
          <w:sz w:val="15"/>
        </w:rPr>
        <w:t>rollout</w:t>
      </w:r>
      <w:r>
        <w:rPr>
          <w:spacing w:val="12"/>
          <w:w w:val="105"/>
          <w:sz w:val="15"/>
        </w:rPr>
        <w:t> </w:t>
      </w:r>
      <w:r>
        <w:rPr>
          <w:w w:val="105"/>
          <w:sz w:val="15"/>
        </w:rPr>
        <w:t>of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new</w:t>
      </w:r>
      <w:r>
        <w:rPr>
          <w:spacing w:val="6"/>
          <w:w w:val="105"/>
          <w:sz w:val="15"/>
        </w:rPr>
        <w:t> </w:t>
      </w:r>
      <w:r>
        <w:rPr>
          <w:w w:val="105"/>
          <w:sz w:val="15"/>
        </w:rPr>
        <w:t>CRM</w:t>
      </w:r>
      <w:r>
        <w:rPr>
          <w:spacing w:val="11"/>
          <w:w w:val="105"/>
          <w:sz w:val="15"/>
        </w:rPr>
        <w:t> </w:t>
      </w:r>
      <w:r>
        <w:rPr>
          <w:w w:val="105"/>
          <w:sz w:val="15"/>
        </w:rPr>
        <w:t>system</w:t>
      </w:r>
      <w:r>
        <w:rPr>
          <w:spacing w:val="11"/>
          <w:w w:val="105"/>
          <w:sz w:val="15"/>
        </w:rPr>
        <w:t> </w:t>
      </w:r>
      <w:r>
        <w:rPr>
          <w:w w:val="105"/>
          <w:sz w:val="15"/>
        </w:rPr>
        <w:t>by</w:t>
      </w:r>
      <w:r>
        <w:rPr>
          <w:spacing w:val="7"/>
          <w:w w:val="105"/>
          <w:sz w:val="15"/>
        </w:rPr>
        <w:t> </w:t>
      </w:r>
      <w:r>
        <w:rPr>
          <w:w w:val="105"/>
          <w:sz w:val="15"/>
        </w:rPr>
        <w:t>prepping</w:t>
      </w:r>
      <w:r>
        <w:rPr>
          <w:spacing w:val="12"/>
          <w:w w:val="105"/>
          <w:sz w:val="15"/>
        </w:rPr>
        <w:t> </w:t>
      </w:r>
      <w:r>
        <w:rPr>
          <w:w w:val="105"/>
          <w:sz w:val="15"/>
        </w:rPr>
        <w:t>and</w:t>
      </w:r>
      <w:r>
        <w:rPr>
          <w:spacing w:val="12"/>
          <w:w w:val="105"/>
          <w:sz w:val="15"/>
        </w:rPr>
        <w:t> </w:t>
      </w:r>
      <w:r>
        <w:rPr>
          <w:w w:val="105"/>
          <w:sz w:val="15"/>
        </w:rPr>
        <w:t>uploading</w:t>
      </w:r>
      <w:r>
        <w:rPr>
          <w:spacing w:val="12"/>
          <w:w w:val="105"/>
          <w:sz w:val="15"/>
        </w:rPr>
        <w:t> </w:t>
      </w:r>
      <w:r>
        <w:rPr>
          <w:w w:val="105"/>
          <w:sz w:val="15"/>
        </w:rPr>
        <w:t>8,000+</w:t>
      </w:r>
      <w:r>
        <w:rPr>
          <w:spacing w:val="13"/>
          <w:w w:val="105"/>
          <w:sz w:val="15"/>
        </w:rPr>
        <w:t> </w:t>
      </w:r>
      <w:r>
        <w:rPr>
          <w:w w:val="105"/>
          <w:sz w:val="15"/>
        </w:rPr>
        <w:t>legacy</w:t>
      </w:r>
      <w:r>
        <w:rPr>
          <w:spacing w:val="7"/>
          <w:w w:val="105"/>
          <w:sz w:val="15"/>
        </w:rPr>
        <w:t> </w:t>
      </w:r>
      <w:r>
        <w:rPr>
          <w:spacing w:val="-2"/>
          <w:w w:val="105"/>
          <w:sz w:val="15"/>
        </w:rPr>
        <w:t>records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23" w:lineRule="exact" w:before="0" w:after="0"/>
        <w:ind w:left="872" w:right="0" w:hanging="296"/>
        <w:jc w:val="left"/>
        <w:rPr>
          <w:rFonts w:ascii="Arial" w:hAnsi="Arial"/>
          <w:position w:val="-10"/>
          <w:sz w:val="31"/>
        </w:rPr>
      </w:pPr>
      <w:r>
        <w:rPr>
          <w:sz w:val="15"/>
        </w:rPr>
        <w:t>Identified</w:t>
      </w:r>
      <w:r>
        <w:rPr>
          <w:spacing w:val="25"/>
          <w:sz w:val="15"/>
        </w:rPr>
        <w:t> </w:t>
      </w:r>
      <w:r>
        <w:rPr>
          <w:sz w:val="15"/>
        </w:rPr>
        <w:t>policy</w:t>
      </w:r>
      <w:r>
        <w:rPr>
          <w:spacing w:val="19"/>
          <w:sz w:val="15"/>
        </w:rPr>
        <w:t> </w:t>
      </w:r>
      <w:r>
        <w:rPr>
          <w:sz w:val="15"/>
        </w:rPr>
        <w:t>anomalies</w:t>
      </w:r>
      <w:r>
        <w:rPr>
          <w:spacing w:val="26"/>
          <w:sz w:val="15"/>
        </w:rPr>
        <w:t> </w:t>
      </w:r>
      <w:r>
        <w:rPr>
          <w:sz w:val="15"/>
        </w:rPr>
        <w:t>that</w:t>
      </w:r>
      <w:r>
        <w:rPr>
          <w:spacing w:val="25"/>
          <w:sz w:val="15"/>
        </w:rPr>
        <w:t> </w:t>
      </w:r>
      <w:r>
        <w:rPr>
          <w:sz w:val="15"/>
        </w:rPr>
        <w:t>triggered</w:t>
      </w:r>
      <w:r>
        <w:rPr>
          <w:spacing w:val="26"/>
          <w:sz w:val="15"/>
        </w:rPr>
        <w:t> </w:t>
      </w:r>
      <w:r>
        <w:rPr>
          <w:sz w:val="15"/>
        </w:rPr>
        <w:t>internal</w:t>
      </w:r>
      <w:r>
        <w:rPr>
          <w:spacing w:val="18"/>
          <w:sz w:val="15"/>
        </w:rPr>
        <w:t> </w:t>
      </w:r>
      <w:r>
        <w:rPr>
          <w:sz w:val="15"/>
        </w:rPr>
        <w:t>review,</w:t>
      </w:r>
      <w:r>
        <w:rPr>
          <w:spacing w:val="25"/>
          <w:sz w:val="15"/>
        </w:rPr>
        <w:t> </w:t>
      </w:r>
      <w:r>
        <w:rPr>
          <w:sz w:val="15"/>
        </w:rPr>
        <w:t>helping</w:t>
      </w:r>
      <w:r>
        <w:rPr>
          <w:spacing w:val="26"/>
          <w:sz w:val="15"/>
        </w:rPr>
        <w:t> </w:t>
      </w:r>
      <w:r>
        <w:rPr>
          <w:sz w:val="15"/>
        </w:rPr>
        <w:t>catch</w:t>
      </w:r>
      <w:r>
        <w:rPr>
          <w:spacing w:val="25"/>
          <w:sz w:val="15"/>
        </w:rPr>
        <w:t> </w:t>
      </w:r>
      <w:r>
        <w:rPr>
          <w:sz w:val="15"/>
        </w:rPr>
        <w:t>coverage</w:t>
      </w:r>
      <w:r>
        <w:rPr>
          <w:spacing w:val="26"/>
          <w:sz w:val="15"/>
        </w:rPr>
        <w:t> </w:t>
      </w:r>
      <w:r>
        <w:rPr>
          <w:sz w:val="15"/>
        </w:rPr>
        <w:t>issues</w:t>
      </w:r>
      <w:r>
        <w:rPr>
          <w:spacing w:val="25"/>
          <w:sz w:val="15"/>
        </w:rPr>
        <w:t> </w:t>
      </w:r>
      <w:r>
        <w:rPr>
          <w:spacing w:val="-2"/>
          <w:sz w:val="15"/>
        </w:rPr>
        <w:t>early</w:t>
      </w:r>
    </w:p>
    <w:p>
      <w:pPr>
        <w:pStyle w:val="ListParagraph"/>
        <w:spacing w:after="0" w:line="323" w:lineRule="exact"/>
        <w:jc w:val="left"/>
        <w:rPr>
          <w:rFonts w:ascii="Arial" w:hAnsi="Arial"/>
          <w:position w:val="-10"/>
          <w:sz w:val="31"/>
        </w:rPr>
        <w:sectPr>
          <w:type w:val="continuous"/>
          <w:pgSz w:w="11920" w:h="16860"/>
          <w:pgMar w:top="400" w:bottom="280" w:left="0" w:right="141"/>
          <w:cols w:num="2" w:equalWidth="0">
            <w:col w:w="3313" w:space="686"/>
            <w:col w:w="7780"/>
          </w:cols>
        </w:sectPr>
      </w:pPr>
    </w:p>
    <w:p>
      <w:pPr>
        <w:pStyle w:val="BodyText"/>
        <w:spacing w:before="117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371712" y="2209812"/>
                            <a:ext cx="9525" cy="849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4963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37"/>
                                </a:lnTo>
                                <a:lnTo>
                                  <a:pt x="0" y="5886437"/>
                                </a:lnTo>
                                <a:lnTo>
                                  <a:pt x="0" y="8496275"/>
                                </a:lnTo>
                                <a:lnTo>
                                  <a:pt x="9525" y="8496275"/>
                                </a:lnTo>
                                <a:lnTo>
                                  <a:pt x="9525" y="5886437"/>
                                </a:lnTo>
                                <a:lnTo>
                                  <a:pt x="9525" y="40003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568565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09800">
                                <a:moveTo>
                                  <a:pt x="7568183" y="2209799"/>
                                </a:moveTo>
                                <a:lnTo>
                                  <a:pt x="0" y="22097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09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66987" y="2362199"/>
                            <a:ext cx="4901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28625">
                                <a:moveTo>
                                  <a:pt x="4901184" y="76212"/>
                                </a:moveTo>
                                <a:lnTo>
                                  <a:pt x="379158" y="76212"/>
                                </a:lnTo>
                                <a:lnTo>
                                  <a:pt x="375970" y="72326"/>
                                </a:lnTo>
                                <a:lnTo>
                                  <a:pt x="371309" y="67170"/>
                                </a:lnTo>
                                <a:lnTo>
                                  <a:pt x="339966" y="39687"/>
                                </a:lnTo>
                                <a:lnTo>
                                  <a:pt x="303860" y="18846"/>
                                </a:lnTo>
                                <a:lnTo>
                                  <a:pt x="264388" y="5448"/>
                                </a:lnTo>
                                <a:lnTo>
                                  <a:pt x="223062" y="0"/>
                                </a:lnTo>
                                <a:lnTo>
                                  <a:pt x="205574" y="0"/>
                                </a:lnTo>
                                <a:lnTo>
                                  <a:pt x="164249" y="5448"/>
                                </a:lnTo>
                                <a:lnTo>
                                  <a:pt x="124777" y="18846"/>
                                </a:lnTo>
                                <a:lnTo>
                                  <a:pt x="88671" y="39687"/>
                                </a:lnTo>
                                <a:lnTo>
                                  <a:pt x="57327" y="67170"/>
                                </a:lnTo>
                                <a:lnTo>
                                  <a:pt x="31953" y="100241"/>
                                </a:lnTo>
                                <a:lnTo>
                                  <a:pt x="13525" y="137629"/>
                                </a:lnTo>
                                <a:lnTo>
                                  <a:pt x="2730" y="177901"/>
                                </a:lnTo>
                                <a:lnTo>
                                  <a:pt x="0" y="216103"/>
                                </a:lnTo>
                                <a:lnTo>
                                  <a:pt x="12" y="223062"/>
                                </a:lnTo>
                                <a:lnTo>
                                  <a:pt x="5448" y="264388"/>
                                </a:lnTo>
                                <a:lnTo>
                                  <a:pt x="18846" y="303860"/>
                                </a:lnTo>
                                <a:lnTo>
                                  <a:pt x="39687" y="339966"/>
                                </a:lnTo>
                                <a:lnTo>
                                  <a:pt x="67170" y="371309"/>
                                </a:lnTo>
                                <a:lnTo>
                                  <a:pt x="100241" y="396684"/>
                                </a:lnTo>
                                <a:lnTo>
                                  <a:pt x="137629" y="415112"/>
                                </a:lnTo>
                                <a:lnTo>
                                  <a:pt x="177901" y="425907"/>
                                </a:lnTo>
                                <a:lnTo>
                                  <a:pt x="205574" y="428625"/>
                                </a:lnTo>
                                <a:lnTo>
                                  <a:pt x="223062" y="428625"/>
                                </a:lnTo>
                                <a:lnTo>
                                  <a:pt x="264388" y="423189"/>
                                </a:lnTo>
                                <a:lnTo>
                                  <a:pt x="303860" y="409790"/>
                                </a:lnTo>
                                <a:lnTo>
                                  <a:pt x="339966" y="388950"/>
                                </a:lnTo>
                                <a:lnTo>
                                  <a:pt x="350164" y="381012"/>
                                </a:lnTo>
                                <a:lnTo>
                                  <a:pt x="4901184" y="381012"/>
                                </a:lnTo>
                                <a:lnTo>
                                  <a:pt x="4901184" y="76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447924"/>
                            <a:ext cx="257174" cy="257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666987" y="5562599"/>
                            <a:ext cx="490156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19100">
                                <a:moveTo>
                                  <a:pt x="4901184" y="66675"/>
                                </a:moveTo>
                                <a:lnTo>
                                  <a:pt x="372503" y="66675"/>
                                </a:lnTo>
                                <a:lnTo>
                                  <a:pt x="372110" y="66230"/>
                                </a:lnTo>
                                <a:lnTo>
                                  <a:pt x="362407" y="56527"/>
                                </a:lnTo>
                                <a:lnTo>
                                  <a:pt x="329793" y="31508"/>
                                </a:lnTo>
                                <a:lnTo>
                                  <a:pt x="292925" y="13335"/>
                                </a:lnTo>
                                <a:lnTo>
                                  <a:pt x="253225" y="2692"/>
                                </a:lnTo>
                                <a:lnTo>
                                  <a:pt x="225945" y="0"/>
                                </a:lnTo>
                                <a:lnTo>
                                  <a:pt x="202692" y="0"/>
                                </a:lnTo>
                                <a:lnTo>
                                  <a:pt x="161937" y="5372"/>
                                </a:lnTo>
                                <a:lnTo>
                                  <a:pt x="123024" y="18580"/>
                                </a:lnTo>
                                <a:lnTo>
                                  <a:pt x="87426" y="39128"/>
                                </a:lnTo>
                                <a:lnTo>
                                  <a:pt x="56527" y="66230"/>
                                </a:lnTo>
                                <a:lnTo>
                                  <a:pt x="31508" y="98844"/>
                                </a:lnTo>
                                <a:lnTo>
                                  <a:pt x="13335" y="135699"/>
                                </a:lnTo>
                                <a:lnTo>
                                  <a:pt x="2692" y="175399"/>
                                </a:lnTo>
                                <a:lnTo>
                                  <a:pt x="0" y="209550"/>
                                </a:lnTo>
                                <a:lnTo>
                                  <a:pt x="12" y="216420"/>
                                </a:lnTo>
                                <a:lnTo>
                                  <a:pt x="5372" y="257162"/>
                                </a:lnTo>
                                <a:lnTo>
                                  <a:pt x="18580" y="296087"/>
                                </a:lnTo>
                                <a:lnTo>
                                  <a:pt x="39128" y="331685"/>
                                </a:lnTo>
                                <a:lnTo>
                                  <a:pt x="66230" y="362585"/>
                                </a:lnTo>
                                <a:lnTo>
                                  <a:pt x="98844" y="387604"/>
                                </a:lnTo>
                                <a:lnTo>
                                  <a:pt x="135699" y="405777"/>
                                </a:lnTo>
                                <a:lnTo>
                                  <a:pt x="175399" y="416420"/>
                                </a:lnTo>
                                <a:lnTo>
                                  <a:pt x="202692" y="419100"/>
                                </a:lnTo>
                                <a:lnTo>
                                  <a:pt x="225945" y="419100"/>
                                </a:lnTo>
                                <a:lnTo>
                                  <a:pt x="266687" y="413740"/>
                                </a:lnTo>
                                <a:lnTo>
                                  <a:pt x="305612" y="400532"/>
                                </a:lnTo>
                                <a:lnTo>
                                  <a:pt x="341210" y="379971"/>
                                </a:lnTo>
                                <a:lnTo>
                                  <a:pt x="352094" y="371475"/>
                                </a:lnTo>
                                <a:lnTo>
                                  <a:pt x="4901184" y="371475"/>
                                </a:lnTo>
                                <a:lnTo>
                                  <a:pt x="4901184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49" y="5657849"/>
                            <a:ext cx="238124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371724" y="2209799"/>
                            <a:ext cx="9525" cy="456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562475">
                                <a:moveTo>
                                  <a:pt x="9524" y="4562474"/>
                                </a:moveTo>
                                <a:lnTo>
                                  <a:pt x="0" y="45624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4562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2400299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25"/>
                                </a:moveTo>
                                <a:lnTo>
                                  <a:pt x="559701" y="47625"/>
                                </a:lnTo>
                                <a:lnTo>
                                  <a:pt x="555091" y="43827"/>
                                </a:lnTo>
                                <a:lnTo>
                                  <a:pt x="549503" y="39687"/>
                                </a:lnTo>
                                <a:lnTo>
                                  <a:pt x="513397" y="18846"/>
                                </a:lnTo>
                                <a:lnTo>
                                  <a:pt x="473925" y="5448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48"/>
                                </a:lnTo>
                                <a:lnTo>
                                  <a:pt x="334314" y="18846"/>
                                </a:lnTo>
                                <a:lnTo>
                                  <a:pt x="298208" y="39687"/>
                                </a:lnTo>
                                <a:lnTo>
                                  <a:pt x="287997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361950"/>
                                </a:lnTo>
                                <a:lnTo>
                                  <a:pt x="267347" y="361950"/>
                                </a:lnTo>
                                <a:lnTo>
                                  <a:pt x="276707" y="371309"/>
                                </a:lnTo>
                                <a:lnTo>
                                  <a:pt x="309778" y="396684"/>
                                </a:lnTo>
                                <a:lnTo>
                                  <a:pt x="347167" y="415112"/>
                                </a:lnTo>
                                <a:lnTo>
                                  <a:pt x="387438" y="425907"/>
                                </a:lnTo>
                                <a:lnTo>
                                  <a:pt x="415112" y="428625"/>
                                </a:lnTo>
                                <a:lnTo>
                                  <a:pt x="432600" y="428625"/>
                                </a:lnTo>
                                <a:lnTo>
                                  <a:pt x="473925" y="423189"/>
                                </a:lnTo>
                                <a:lnTo>
                                  <a:pt x="513397" y="409790"/>
                                </a:lnTo>
                                <a:lnTo>
                                  <a:pt x="549503" y="388950"/>
                                </a:lnTo>
                                <a:lnTo>
                                  <a:pt x="580364" y="361950"/>
                                </a:lnTo>
                                <a:lnTo>
                                  <a:pt x="2238362" y="361950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476499"/>
                            <a:ext cx="276224" cy="276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0" y="4419599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25"/>
                                </a:moveTo>
                                <a:lnTo>
                                  <a:pt x="559701" y="47625"/>
                                </a:lnTo>
                                <a:lnTo>
                                  <a:pt x="555091" y="43827"/>
                                </a:lnTo>
                                <a:lnTo>
                                  <a:pt x="549503" y="39687"/>
                                </a:lnTo>
                                <a:lnTo>
                                  <a:pt x="513397" y="18846"/>
                                </a:lnTo>
                                <a:lnTo>
                                  <a:pt x="473925" y="5448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48"/>
                                </a:lnTo>
                                <a:lnTo>
                                  <a:pt x="334314" y="18846"/>
                                </a:lnTo>
                                <a:lnTo>
                                  <a:pt x="298208" y="39687"/>
                                </a:lnTo>
                                <a:lnTo>
                                  <a:pt x="287997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361950"/>
                                </a:lnTo>
                                <a:lnTo>
                                  <a:pt x="267347" y="361950"/>
                                </a:lnTo>
                                <a:lnTo>
                                  <a:pt x="276707" y="371309"/>
                                </a:lnTo>
                                <a:lnTo>
                                  <a:pt x="309778" y="396684"/>
                                </a:lnTo>
                                <a:lnTo>
                                  <a:pt x="347167" y="415112"/>
                                </a:lnTo>
                                <a:lnTo>
                                  <a:pt x="387438" y="425907"/>
                                </a:lnTo>
                                <a:lnTo>
                                  <a:pt x="415112" y="428625"/>
                                </a:lnTo>
                                <a:lnTo>
                                  <a:pt x="432600" y="428625"/>
                                </a:lnTo>
                                <a:lnTo>
                                  <a:pt x="473925" y="423189"/>
                                </a:lnTo>
                                <a:lnTo>
                                  <a:pt x="513397" y="409790"/>
                                </a:lnTo>
                                <a:lnTo>
                                  <a:pt x="549503" y="388950"/>
                                </a:lnTo>
                                <a:lnTo>
                                  <a:pt x="580364" y="361950"/>
                                </a:lnTo>
                                <a:lnTo>
                                  <a:pt x="2238362" y="361950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4486274"/>
                            <a:ext cx="276224" cy="2857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5984" id="docshapegroup6" coordorigin="0,0" coordsize="11919,16860">
                <v:shape style="position:absolute;left:3734;top:3480;width:15;height:13380" id="docshape7" coordorigin="3735,3480" coordsize="15,13380" path="m3750,3480l3735,3480,3735,4110,3735,12750,3735,16860,3750,16860,3750,12750,3750,4110,3750,3480xe" filled="true" fillcolor="#000000" stroked="false">
                  <v:path arrowok="t"/>
                  <v:fill type="solid"/>
                </v:shape>
                <v:rect style="position:absolute;left:0;top:0;width:11919;height:3480" id="docshape8" filled="true" fillcolor="#424242" stroked="false">
                  <v:fill type="solid"/>
                </v:rect>
                <v:shape style="position:absolute;left:4199;top:3720;width:7719;height:675" id="docshape9" coordorigin="4200,3720" coordsize="7719,675" path="m11918,3840l4797,3840,4792,3834,4785,3826,4735,3782,4679,3750,4616,3729,4551,3720,4524,3720,4459,3729,4396,3750,4340,3782,4290,3826,4250,3878,4221,3937,4204,4000,4200,4060,4200,4071,4209,4136,4230,4199,4262,4255,4306,4305,4358,4345,4417,4374,4480,4391,4524,4395,4551,4395,4616,4386,4679,4365,4735,4333,4751,4320,11918,4320,11918,3840xe" filled="true" fillcolor="#6a0000" stroked="false">
                  <v:path arrowok="t"/>
                  <v:fill type="solid"/>
                </v:shape>
                <v:shape style="position:absolute;left:4335;top:3855;width:405;height:405" type="#_x0000_t75" id="docshape10" stroked="false">
                  <v:imagedata r:id="rId6" o:title=""/>
                </v:shape>
                <v:shape style="position:absolute;left:4199;top:8760;width:7719;height:660" id="docshape11" coordorigin="4200,8760" coordsize="7719,660" path="m11918,8865l4787,8865,4786,8864,4771,8849,4719,8810,4661,8781,4599,8764,4556,8760,4519,8760,4455,8768,4394,8789,4338,8822,4289,8864,4250,8916,4221,8974,4204,9036,4200,9090,4200,9101,4208,9165,4229,9226,4262,9282,4304,9331,4356,9370,4414,9399,4476,9416,4519,9420,4556,9420,4620,9412,4681,9391,4737,9358,4754,9345,11918,9345,11918,8865xe" filled="true" fillcolor="#6a0000" stroked="false">
                  <v:path arrowok="t"/>
                  <v:fill type="solid"/>
                </v:shape>
                <v:shape style="position:absolute;left:4350;top:8910;width:375;height:360" type="#_x0000_t75" id="docshape12" stroked="false">
                  <v:imagedata r:id="rId7" o:title=""/>
                </v:shape>
                <v:rect style="position:absolute;left:3735;top:3480;width:15;height:7185" id="docshape13" filled="true" fillcolor="#000000" stroked="false">
                  <v:fill type="solid"/>
                </v:rect>
                <v:shape style="position:absolute;left:0;top:3780;width:3525;height:675" id="docshape14" coordorigin="0,3780" coordsize="3525,675" path="m3525,3855l881,3855,874,3849,865,3842,809,3810,746,3789,681,3780,654,3780,589,3789,526,3810,470,3842,454,3855,0,3855,0,4350,421,4350,436,4365,488,4405,547,4434,610,4451,654,4455,681,4455,746,4446,809,4425,865,4393,914,4350,3525,4350,3525,3855xe" filled="true" fillcolor="#6a0000" stroked="false">
                  <v:path arrowok="t"/>
                  <v:fill type="solid"/>
                </v:shape>
                <v:shape style="position:absolute;left:450;top:3900;width:435;height:435" type="#_x0000_t75" id="docshape15" stroked="false">
                  <v:imagedata r:id="rId8" o:title=""/>
                </v:shape>
                <v:shape style="position:absolute;left:0;top:6960;width:3525;height:675" id="docshape16" coordorigin="0,6960" coordsize="3525,675" path="m3525,7035l881,7035,874,7029,865,7022,809,6990,746,6969,681,6960,654,6960,589,6969,526,6990,470,7022,454,7035,0,7035,0,7530,421,7530,436,7545,488,7585,547,7614,610,7631,654,7635,681,7635,746,7626,809,7605,865,7573,914,7530,3525,7530,3525,7035xe" filled="true" fillcolor="#6a0000" stroked="false">
                  <v:path arrowok="t"/>
                  <v:fill type="solid"/>
                </v:shape>
                <v:shape style="position:absolute;left:450;top:7065;width:435;height:450" type="#_x0000_t75" id="docshape17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before="0"/>
        <w:ind w:left="688"/>
        <w:jc w:val="center"/>
      </w:pPr>
      <w:r>
        <w:rPr>
          <w:color w:val="FFFFFF"/>
          <w:spacing w:val="-2"/>
          <w:w w:val="130"/>
        </w:rPr>
        <w:t>CERTIFICATIONS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3"/>
        <w:rPr>
          <w:rFonts w:ascii="Calibri"/>
          <w:b/>
        </w:rPr>
      </w:pPr>
    </w:p>
    <w:p>
      <w:pPr>
        <w:pStyle w:val="ListParagraph"/>
        <w:numPr>
          <w:ilvl w:val="1"/>
          <w:numId w:val="1"/>
        </w:numPr>
        <w:tabs>
          <w:tab w:pos="4740" w:val="left" w:leader="none"/>
        </w:tabs>
        <w:spacing w:line="240" w:lineRule="auto" w:before="0" w:after="0"/>
        <w:ind w:left="4740" w:right="0" w:hanging="296"/>
        <w:jc w:val="left"/>
        <w:rPr>
          <w:sz w:val="15"/>
        </w:rPr>
      </w:pPr>
      <w:r>
        <w:rPr>
          <w:sz w:val="15"/>
        </w:rPr>
        <w:t>Licensed</w:t>
      </w:r>
      <w:r>
        <w:rPr>
          <w:spacing w:val="44"/>
          <w:sz w:val="15"/>
        </w:rPr>
        <w:t> </w:t>
      </w:r>
      <w:r>
        <w:rPr>
          <w:sz w:val="15"/>
        </w:rPr>
        <w:t>Insurance</w:t>
      </w:r>
      <w:r>
        <w:rPr>
          <w:spacing w:val="44"/>
          <w:sz w:val="15"/>
        </w:rPr>
        <w:t> </w:t>
      </w:r>
      <w:r>
        <w:rPr>
          <w:sz w:val="15"/>
        </w:rPr>
        <w:t>Support</w:t>
      </w:r>
      <w:r>
        <w:rPr>
          <w:spacing w:val="45"/>
          <w:sz w:val="15"/>
        </w:rPr>
        <w:t> </w:t>
      </w:r>
      <w:r>
        <w:rPr>
          <w:sz w:val="15"/>
        </w:rPr>
        <w:t>Professional,</w:t>
      </w:r>
      <w:r>
        <w:rPr>
          <w:spacing w:val="44"/>
          <w:sz w:val="15"/>
        </w:rPr>
        <w:t> </w:t>
      </w:r>
      <w:r>
        <w:rPr>
          <w:sz w:val="15"/>
        </w:rPr>
        <w:t>National</w:t>
      </w:r>
      <w:r>
        <w:rPr>
          <w:spacing w:val="34"/>
          <w:sz w:val="15"/>
        </w:rPr>
        <w:t> </w:t>
      </w:r>
      <w:r>
        <w:rPr>
          <w:sz w:val="15"/>
        </w:rPr>
        <w:t>Insurance</w:t>
      </w:r>
      <w:r>
        <w:rPr>
          <w:spacing w:val="35"/>
          <w:sz w:val="15"/>
        </w:rPr>
        <w:t> </w:t>
      </w:r>
      <w:r>
        <w:rPr>
          <w:sz w:val="15"/>
        </w:rPr>
        <w:t>Academy,</w:t>
      </w:r>
      <w:r>
        <w:rPr>
          <w:spacing w:val="44"/>
          <w:sz w:val="15"/>
        </w:rPr>
        <w:t> </w:t>
      </w:r>
      <w:r>
        <w:rPr>
          <w:sz w:val="15"/>
        </w:rPr>
        <w:t>March</w:t>
      </w:r>
      <w:r>
        <w:rPr>
          <w:spacing w:val="45"/>
          <w:sz w:val="15"/>
        </w:rPr>
        <w:t> </w:t>
      </w:r>
      <w:r>
        <w:rPr>
          <w:spacing w:val="-4"/>
          <w:sz w:val="15"/>
        </w:rPr>
        <w:t>2021</w:t>
      </w:r>
    </w:p>
    <w:sectPr>
      <w:type w:val="continuous"/>
      <w:pgSz w:w="11920" w:h="16860"/>
      <w:pgMar w:top="400" w:bottom="28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73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4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8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1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8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63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1041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8"/>
      <w:ind w:left="669"/>
      <w:outlineLvl w:val="2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21" w:lineRule="exact"/>
      <w:ind w:left="872" w:hanging="29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2026-03-08T05:58:43Z</dcterms:created>
  <dcterms:modified xsi:type="dcterms:W3CDTF">2026-03-08T05:58:43Z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