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981" w:right="0" w:firstLine="0"/>
        <w:jc w:val="center"/>
        <w:rPr>
          <w:rFonts w:ascii="Microsoft Sans Serif"/>
          <w:sz w:val="78"/>
        </w:rPr>
      </w:pPr>
      <w:r>
        <w:rPr>
          <w:rFonts w:ascii="Arial"/>
          <w:b/>
          <w:color w:val="45818F"/>
          <w:sz w:val="78"/>
        </w:rPr>
        <w:t>Reese </w:t>
      </w:r>
      <w:r>
        <w:rPr>
          <w:rFonts w:ascii="Microsoft Sans Serif"/>
          <w:color w:val="45818F"/>
          <w:spacing w:val="6"/>
          <w:sz w:val="78"/>
        </w:rPr>
        <w:t>King</w:t>
      </w:r>
    </w:p>
    <w:p>
      <w:pPr>
        <w:spacing w:before="214"/>
        <w:ind w:left="399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45818F"/>
          <w:sz w:val="22"/>
        </w:rPr>
        <w:t>Digital</w:t>
      </w:r>
      <w:r>
        <w:rPr>
          <w:rFonts w:ascii="Arial"/>
          <w:b/>
          <w:color w:val="45818F"/>
          <w:spacing w:val="28"/>
          <w:sz w:val="22"/>
        </w:rPr>
        <w:t> </w:t>
      </w:r>
      <w:r>
        <w:rPr>
          <w:rFonts w:ascii="Arial"/>
          <w:b/>
          <w:color w:val="45818F"/>
          <w:sz w:val="22"/>
        </w:rPr>
        <w:t>Campaign</w:t>
      </w:r>
      <w:r>
        <w:rPr>
          <w:rFonts w:ascii="Arial"/>
          <w:b/>
          <w:color w:val="45818F"/>
          <w:spacing w:val="28"/>
          <w:sz w:val="22"/>
        </w:rPr>
        <w:t> </w:t>
      </w:r>
      <w:r>
        <w:rPr>
          <w:rFonts w:ascii="Arial"/>
          <w:b/>
          <w:color w:val="45818F"/>
          <w:spacing w:val="-2"/>
          <w:sz w:val="22"/>
        </w:rPr>
        <w:t>Manager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75"/>
        <w:rPr>
          <w:rFonts w:ascii="Arial"/>
          <w:b/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</w:rPr>
        <w:t>Personal</w:t>
      </w:r>
    </w:p>
    <w:p>
      <w:pPr>
        <w:pStyle w:val="Heading3"/>
      </w:pPr>
      <w:r>
        <w:rPr>
          <w:color w:val="FFFFFF"/>
          <w:spacing w:val="-2"/>
          <w:w w:val="105"/>
        </w:rPr>
        <w:t>INFORMATION</w:t>
      </w:r>
    </w:p>
    <w:p>
      <w:pPr>
        <w:pStyle w:val="BodyText"/>
        <w:spacing w:before="150"/>
        <w:rPr>
          <w:rFonts w:ascii="Arial"/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30"/>
        </w:rPr>
        <w:t>(000)</w:t>
      </w:r>
      <w:r>
        <w:rPr>
          <w:color w:val="FFFFFF"/>
          <w:spacing w:val="31"/>
          <w:w w:val="130"/>
        </w:rPr>
        <w:t> </w:t>
      </w:r>
      <w:r>
        <w:rPr>
          <w:color w:val="FFFFFF"/>
          <w:w w:val="130"/>
        </w:rPr>
        <w:t>000-</w:t>
      </w:r>
      <w:r>
        <w:rPr>
          <w:color w:val="FFFFFF"/>
          <w:spacing w:val="-4"/>
          <w:w w:val="130"/>
        </w:rPr>
        <w:t>0000</w:t>
      </w:r>
    </w:p>
    <w:p>
      <w:pPr>
        <w:pStyle w:val="BodyText"/>
        <w:spacing w:line="316" w:lineRule="auto" w:before="207"/>
        <w:ind w:left="196" w:right="127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25"/>
          <w:sz w:val="20"/>
        </w:rPr>
        <w:t> </w:t>
      </w:r>
      <w:hyperlink r:id="rId6">
        <w:r>
          <w:rPr>
            <w:color w:val="FFFFFF"/>
            <w:w w:val="125"/>
          </w:rPr>
          <w:t>email@email.com</w:t>
        </w:r>
      </w:hyperlink>
      <w:r>
        <w:rPr>
          <w:color w:val="FFFFFF"/>
          <w:w w:val="125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25"/>
        </w:rPr>
        <w:t> </w:t>
      </w:r>
      <w:r>
        <w:rPr>
          <w:color w:val="FFFFFF"/>
          <w:w w:val="125"/>
        </w:rPr>
        <w:t>Minneapolis, MN</w:t>
      </w:r>
    </w:p>
    <w:p>
      <w:pPr>
        <w:pStyle w:val="BodyText"/>
        <w:spacing w:before="10"/>
      </w:pPr>
    </w:p>
    <w:p>
      <w:pPr>
        <w:pStyle w:val="Heading1"/>
      </w:pPr>
      <w:r>
        <w:rPr>
          <w:smallCaps/>
          <w:color w:val="FFFFFF"/>
          <w:spacing w:val="-4"/>
        </w:rPr>
        <w:t>Key</w:t>
      </w:r>
      <w:r>
        <w:rPr>
          <w:smallCaps/>
          <w:color w:val="FFFFFF"/>
          <w:spacing w:val="-1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90"/>
        <w:rPr>
          <w:rFonts w:ascii="Arial"/>
          <w:b/>
          <w:sz w:val="26"/>
        </w:rPr>
      </w:pPr>
    </w:p>
    <w:p>
      <w:pPr>
        <w:pStyle w:val="BodyText"/>
        <w:spacing w:line="393" w:lineRule="auto"/>
        <w:ind w:left="497"/>
      </w:pPr>
      <w:r>
        <w:rPr>
          <w:color w:val="FFFFFF"/>
          <w:w w:val="130"/>
        </w:rPr>
        <w:t>Campaign </w:t>
      </w:r>
      <w:r>
        <w:rPr>
          <w:color w:val="FFFFFF"/>
          <w:w w:val="130"/>
        </w:rPr>
        <w:t>management Channel planning Creative briefing</w:t>
      </w:r>
    </w:p>
    <w:p>
      <w:pPr>
        <w:pStyle w:val="BodyText"/>
        <w:spacing w:line="393" w:lineRule="auto" w:before="14"/>
        <w:ind w:left="497"/>
      </w:pPr>
      <w:r>
        <w:rPr>
          <w:color w:val="FFFFFF"/>
          <w:w w:val="130"/>
        </w:rPr>
        <w:t>Budget tracking Performance reporting</w:t>
      </w:r>
    </w:p>
    <w:p>
      <w:pPr>
        <w:pStyle w:val="Heading4"/>
        <w:spacing w:line="254" w:lineRule="auto"/>
      </w:pPr>
      <w:r>
        <w:rPr>
          <w:b w:val="0"/>
        </w:rPr>
        <w:br w:type="column"/>
      </w:r>
      <w:r>
        <w:rPr>
          <w:color w:val="45818F"/>
          <w:w w:val="130"/>
        </w:rPr>
        <w:t>Experienced Campaign Manager with 8 years of experience planning,</w:t>
      </w:r>
      <w:r>
        <w:rPr>
          <w:color w:val="45818F"/>
          <w:spacing w:val="80"/>
          <w:w w:val="130"/>
        </w:rPr>
        <w:t> </w:t>
      </w:r>
      <w:r>
        <w:rPr>
          <w:color w:val="45818F"/>
          <w:w w:val="130"/>
        </w:rPr>
        <w:t>executing,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and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analyzing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multichannel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digital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campaigns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across</w:t>
      </w:r>
      <w:r>
        <w:rPr>
          <w:color w:val="45818F"/>
          <w:spacing w:val="40"/>
          <w:w w:val="130"/>
        </w:rPr>
        <w:t> </w:t>
      </w:r>
      <w:r>
        <w:rPr>
          <w:color w:val="45818F"/>
          <w:w w:val="130"/>
        </w:rPr>
        <w:t>B2B and nonprofit sectors</w:t>
      </w:r>
    </w:p>
    <w:p>
      <w:pPr>
        <w:pStyle w:val="BodyText"/>
        <w:spacing w:line="261" w:lineRule="auto" w:before="112"/>
        <w:ind w:left="181"/>
        <w:jc w:val="center"/>
      </w:pPr>
      <w:r>
        <w:rPr>
          <w:color w:val="45818F"/>
          <w:w w:val="125"/>
        </w:rPr>
        <w:t>Specializes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project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timelines,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cross-functional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coordination,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paid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+ organic integration.</w:t>
      </w:r>
    </w:p>
    <w:p>
      <w:pPr>
        <w:pStyle w:val="BodyText"/>
        <w:spacing w:before="213"/>
      </w:pPr>
    </w:p>
    <w:p>
      <w:pPr>
        <w:pStyle w:val="Heading2"/>
      </w:pPr>
      <w:r>
        <w:rPr>
          <w:color w:val="45818F"/>
          <w:sz w:val="33"/>
        </w:rPr>
        <w:t>P</w:t>
      </w:r>
      <w:r>
        <w:rPr>
          <w:color w:val="45818F"/>
        </w:rPr>
        <w:t>rofessional</w:t>
      </w:r>
      <w:r>
        <w:rPr>
          <w:color w:val="45818F"/>
          <w:spacing w:val="57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line="312" w:lineRule="auto" w:before="253"/>
        <w:ind w:left="14"/>
      </w:pPr>
      <w:r>
        <w:rPr>
          <w:w w:val="125"/>
        </w:rPr>
        <w:t>DIGITAL</w:t>
      </w:r>
      <w:r>
        <w:rPr>
          <w:spacing w:val="40"/>
          <w:w w:val="125"/>
        </w:rPr>
        <w:t> </w:t>
      </w:r>
      <w:r>
        <w:rPr>
          <w:w w:val="125"/>
        </w:rPr>
        <w:t>CAMPAIGN</w:t>
      </w:r>
      <w:r>
        <w:rPr>
          <w:spacing w:val="40"/>
          <w:w w:val="125"/>
        </w:rPr>
        <w:t> </w:t>
      </w:r>
      <w:r>
        <w:rPr>
          <w:w w:val="125"/>
        </w:rPr>
        <w:t>MANAGER</w:t>
      </w:r>
      <w:r>
        <w:rPr>
          <w:spacing w:val="40"/>
          <w:w w:val="125"/>
        </w:rPr>
        <w:t> </w:t>
      </w:r>
      <w:r>
        <w:rPr/>
        <w:t>|</w:t>
      </w:r>
      <w:r>
        <w:rPr>
          <w:spacing w:val="40"/>
          <w:w w:val="125"/>
        </w:rPr>
        <w:t> </w:t>
      </w:r>
      <w:r>
        <w:rPr>
          <w:w w:val="125"/>
        </w:rPr>
        <w:t>GREENRISE</w:t>
      </w:r>
      <w:r>
        <w:rPr>
          <w:spacing w:val="40"/>
          <w:w w:val="125"/>
        </w:rPr>
        <w:t> </w:t>
      </w:r>
      <w:r>
        <w:rPr>
          <w:w w:val="125"/>
        </w:rPr>
        <w:t>AGENCY,</w:t>
      </w:r>
      <w:r>
        <w:rPr>
          <w:spacing w:val="40"/>
          <w:w w:val="125"/>
        </w:rPr>
        <w:t> </w:t>
      </w:r>
      <w:r>
        <w:rPr>
          <w:w w:val="125"/>
        </w:rPr>
        <w:t>MINNEAPOLIS,</w:t>
      </w:r>
      <w:r>
        <w:rPr>
          <w:spacing w:val="40"/>
          <w:w w:val="125"/>
        </w:rPr>
        <w:t> </w:t>
      </w:r>
      <w:r>
        <w:rPr>
          <w:w w:val="125"/>
        </w:rPr>
        <w:t>MN APRIL 2020 - PRESENT</w:t>
      </w:r>
    </w:p>
    <w:p>
      <w:pPr>
        <w:pStyle w:val="BodyText"/>
        <w:spacing w:before="194"/>
        <w:ind w:left="534"/>
      </w:pPr>
      <w:r>
        <w:rPr>
          <w:w w:val="130"/>
        </w:rPr>
        <w:t>Managed</w:t>
      </w:r>
      <w:r>
        <w:rPr>
          <w:spacing w:val="16"/>
          <w:w w:val="130"/>
        </w:rPr>
        <w:t> </w:t>
      </w:r>
      <w:r>
        <w:rPr>
          <w:w w:val="130"/>
        </w:rPr>
        <w:t>25+</w:t>
      </w:r>
      <w:r>
        <w:rPr>
          <w:spacing w:val="17"/>
          <w:w w:val="130"/>
        </w:rPr>
        <w:t> </w:t>
      </w:r>
      <w:r>
        <w:rPr>
          <w:w w:val="130"/>
        </w:rPr>
        <w:t>annual</w:t>
      </w:r>
      <w:r>
        <w:rPr>
          <w:spacing w:val="17"/>
          <w:w w:val="130"/>
        </w:rPr>
        <w:t> </w:t>
      </w:r>
      <w:r>
        <w:rPr>
          <w:w w:val="130"/>
        </w:rPr>
        <w:t>campaigns</w:t>
      </w:r>
      <w:r>
        <w:rPr>
          <w:spacing w:val="17"/>
          <w:w w:val="130"/>
        </w:rPr>
        <w:t> </w:t>
      </w:r>
      <w:r>
        <w:rPr>
          <w:w w:val="130"/>
        </w:rPr>
        <w:t>with</w:t>
      </w:r>
      <w:r>
        <w:rPr>
          <w:spacing w:val="17"/>
          <w:w w:val="130"/>
        </w:rPr>
        <w:t> </w:t>
      </w:r>
      <w:r>
        <w:rPr>
          <w:w w:val="130"/>
        </w:rPr>
        <w:t>combined</w:t>
      </w:r>
      <w:r>
        <w:rPr>
          <w:spacing w:val="17"/>
          <w:w w:val="130"/>
        </w:rPr>
        <w:t> </w:t>
      </w:r>
      <w:r>
        <w:rPr>
          <w:w w:val="130"/>
        </w:rPr>
        <w:t>budgets</w:t>
      </w:r>
      <w:r>
        <w:rPr>
          <w:spacing w:val="16"/>
          <w:w w:val="130"/>
        </w:rPr>
        <w:t> </w:t>
      </w:r>
      <w:r>
        <w:rPr>
          <w:spacing w:val="-2"/>
          <w:w w:val="130"/>
        </w:rPr>
        <w:t>exceeding</w:t>
      </w:r>
    </w:p>
    <w:p>
      <w:pPr>
        <w:pStyle w:val="BodyText"/>
        <w:spacing w:before="5"/>
        <w:ind w:left="534"/>
      </w:pPr>
      <w:r>
        <w:rPr>
          <w:w w:val="120"/>
        </w:rPr>
        <w:t>$3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million</w:t>
      </w:r>
    </w:p>
    <w:p>
      <w:pPr>
        <w:pStyle w:val="BodyText"/>
        <w:spacing w:line="261" w:lineRule="auto" w:before="111"/>
        <w:ind w:left="534" w:right="379"/>
      </w:pPr>
      <w:r>
        <w:rPr>
          <w:w w:val="125"/>
        </w:rPr>
        <w:t>Oversaw</w:t>
      </w:r>
      <w:r>
        <w:rPr>
          <w:spacing w:val="40"/>
          <w:w w:val="125"/>
        </w:rPr>
        <w:t> </w:t>
      </w:r>
      <w:r>
        <w:rPr>
          <w:w w:val="125"/>
        </w:rPr>
        <w:t>campaign</w:t>
      </w:r>
      <w:r>
        <w:rPr>
          <w:spacing w:val="40"/>
          <w:w w:val="125"/>
        </w:rPr>
        <w:t> </w:t>
      </w:r>
      <w:r>
        <w:rPr>
          <w:w w:val="125"/>
        </w:rPr>
        <w:t>calendars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timelines</w:t>
      </w:r>
      <w:r>
        <w:rPr>
          <w:spacing w:val="40"/>
          <w:w w:val="125"/>
        </w:rPr>
        <w:t> </w:t>
      </w:r>
      <w:r>
        <w:rPr>
          <w:w w:val="125"/>
        </w:rPr>
        <w:t>across</w:t>
      </w:r>
      <w:r>
        <w:rPr>
          <w:spacing w:val="40"/>
          <w:w w:val="125"/>
        </w:rPr>
        <w:t> </w:t>
      </w:r>
      <w:r>
        <w:rPr>
          <w:w w:val="125"/>
        </w:rPr>
        <w:t>creative,</w:t>
      </w:r>
      <w:r>
        <w:rPr>
          <w:spacing w:val="40"/>
          <w:w w:val="125"/>
        </w:rPr>
        <w:t> </w:t>
      </w:r>
      <w:r>
        <w:rPr>
          <w:w w:val="125"/>
        </w:rPr>
        <w:t>paid media, and analytics teams</w:t>
      </w:r>
    </w:p>
    <w:p>
      <w:pPr>
        <w:pStyle w:val="BodyText"/>
        <w:spacing w:line="261" w:lineRule="auto" w:before="76"/>
        <w:ind w:left="534" w:right="379"/>
      </w:pPr>
      <w:r>
        <w:rPr>
          <w:w w:val="125"/>
        </w:rPr>
        <w:t>Improved overall campaign efficiency by 18% through optimized</w:t>
      </w:r>
      <w:r>
        <w:rPr>
          <w:spacing w:val="80"/>
          <w:w w:val="125"/>
        </w:rPr>
        <w:t> </w:t>
      </w:r>
      <w:r>
        <w:rPr>
          <w:spacing w:val="-2"/>
          <w:w w:val="125"/>
        </w:rPr>
        <w:t>workflows</w:t>
      </w:r>
    </w:p>
    <w:p>
      <w:pPr>
        <w:pStyle w:val="BodyText"/>
        <w:spacing w:line="328" w:lineRule="auto" w:before="211"/>
        <w:ind w:left="14" w:right="379"/>
      </w:pPr>
      <w:r>
        <w:rPr>
          <w:w w:val="120"/>
        </w:rPr>
        <w:t>DIGITAL</w:t>
      </w:r>
      <w:r>
        <w:rPr>
          <w:spacing w:val="56"/>
          <w:w w:val="120"/>
        </w:rPr>
        <w:t> </w:t>
      </w:r>
      <w:r>
        <w:rPr>
          <w:w w:val="120"/>
        </w:rPr>
        <w:t>MARKETING</w:t>
      </w:r>
      <w:r>
        <w:rPr>
          <w:spacing w:val="56"/>
          <w:w w:val="120"/>
        </w:rPr>
        <w:t> </w:t>
      </w:r>
      <w:r>
        <w:rPr>
          <w:w w:val="120"/>
        </w:rPr>
        <w:t>SPECIALIST</w:t>
      </w:r>
      <w:r>
        <w:rPr>
          <w:spacing w:val="56"/>
          <w:w w:val="120"/>
        </w:rPr>
        <w:t> </w:t>
      </w:r>
      <w:r>
        <w:rPr/>
        <w:t>|</w:t>
      </w:r>
      <w:r>
        <w:rPr>
          <w:spacing w:val="56"/>
          <w:w w:val="120"/>
        </w:rPr>
        <w:t> </w:t>
      </w:r>
      <w:r>
        <w:rPr>
          <w:w w:val="120"/>
        </w:rPr>
        <w:t>COMMON</w:t>
      </w:r>
      <w:r>
        <w:rPr>
          <w:spacing w:val="56"/>
          <w:w w:val="120"/>
        </w:rPr>
        <w:t> </w:t>
      </w:r>
      <w:r>
        <w:rPr>
          <w:w w:val="120"/>
        </w:rPr>
        <w:t>PATH,</w:t>
      </w:r>
      <w:r>
        <w:rPr>
          <w:spacing w:val="56"/>
          <w:w w:val="120"/>
        </w:rPr>
        <w:t> </w:t>
      </w:r>
      <w:r>
        <w:rPr>
          <w:w w:val="120"/>
        </w:rPr>
        <w:t>MINNEAPOLIS,</w:t>
      </w:r>
      <w:r>
        <w:rPr>
          <w:spacing w:val="56"/>
          <w:w w:val="120"/>
        </w:rPr>
        <w:t> </w:t>
      </w:r>
      <w:r>
        <w:rPr>
          <w:w w:val="120"/>
        </w:rPr>
        <w:t>MN JULY 2015 - MARCH 2020</w:t>
      </w:r>
    </w:p>
    <w:p>
      <w:pPr>
        <w:pStyle w:val="BodyText"/>
        <w:spacing w:before="163"/>
        <w:ind w:left="534"/>
      </w:pPr>
      <w:r>
        <w:rPr>
          <w:w w:val="130"/>
        </w:rPr>
        <w:t>Launched</w:t>
      </w:r>
      <w:r>
        <w:rPr>
          <w:spacing w:val="16"/>
          <w:w w:val="130"/>
        </w:rPr>
        <w:t> </w:t>
      </w:r>
      <w:r>
        <w:rPr>
          <w:w w:val="130"/>
        </w:rPr>
        <w:t>awareness</w:t>
      </w:r>
      <w:r>
        <w:rPr>
          <w:spacing w:val="16"/>
          <w:w w:val="130"/>
        </w:rPr>
        <w:t> </w:t>
      </w:r>
      <w:r>
        <w:rPr>
          <w:w w:val="130"/>
        </w:rPr>
        <w:t>campaigns</w:t>
      </w:r>
      <w:r>
        <w:rPr>
          <w:spacing w:val="16"/>
          <w:w w:val="130"/>
        </w:rPr>
        <w:t> </w:t>
      </w:r>
      <w:r>
        <w:rPr>
          <w:w w:val="130"/>
        </w:rPr>
        <w:t>that</w:t>
      </w:r>
      <w:r>
        <w:rPr>
          <w:spacing w:val="16"/>
          <w:w w:val="130"/>
        </w:rPr>
        <w:t> </w:t>
      </w:r>
      <w:r>
        <w:rPr>
          <w:w w:val="130"/>
        </w:rPr>
        <w:t>grew</w:t>
      </w:r>
      <w:r>
        <w:rPr>
          <w:spacing w:val="16"/>
          <w:w w:val="130"/>
        </w:rPr>
        <w:t> </w:t>
      </w:r>
      <w:r>
        <w:rPr>
          <w:w w:val="130"/>
        </w:rPr>
        <w:t>email</w:t>
      </w:r>
      <w:r>
        <w:rPr>
          <w:spacing w:val="16"/>
          <w:w w:val="130"/>
        </w:rPr>
        <w:t> </w:t>
      </w:r>
      <w:r>
        <w:rPr>
          <w:w w:val="130"/>
        </w:rPr>
        <w:t>subscribers</w:t>
      </w:r>
      <w:r>
        <w:rPr>
          <w:spacing w:val="16"/>
          <w:w w:val="130"/>
        </w:rPr>
        <w:t> </w:t>
      </w:r>
      <w:r>
        <w:rPr>
          <w:w w:val="130"/>
        </w:rPr>
        <w:t>by</w:t>
      </w:r>
      <w:r>
        <w:rPr>
          <w:spacing w:val="16"/>
          <w:w w:val="130"/>
        </w:rPr>
        <w:t> </w:t>
      </w:r>
      <w:r>
        <w:rPr>
          <w:spacing w:val="-5"/>
          <w:w w:val="130"/>
        </w:rPr>
        <w:t>42%</w:t>
      </w:r>
    </w:p>
    <w:p>
      <w:pPr>
        <w:pStyle w:val="BodyText"/>
        <w:spacing w:line="261" w:lineRule="auto" w:before="110"/>
        <w:ind w:left="534"/>
      </w:pPr>
      <w:r>
        <w:rPr>
          <w:w w:val="125"/>
        </w:rPr>
        <w:t>Briefed</w:t>
      </w:r>
      <w:r>
        <w:rPr>
          <w:spacing w:val="40"/>
          <w:w w:val="125"/>
        </w:rPr>
        <w:t> </w:t>
      </w:r>
      <w:r>
        <w:rPr>
          <w:w w:val="125"/>
        </w:rPr>
        <w:t>creative</w:t>
      </w:r>
      <w:r>
        <w:rPr>
          <w:spacing w:val="40"/>
          <w:w w:val="125"/>
        </w:rPr>
        <w:t> </w:t>
      </w:r>
      <w:r>
        <w:rPr>
          <w:w w:val="125"/>
        </w:rPr>
        <w:t>teams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monitored</w:t>
      </w:r>
      <w:r>
        <w:rPr>
          <w:spacing w:val="40"/>
          <w:w w:val="125"/>
        </w:rPr>
        <w:t> </w:t>
      </w:r>
      <w:r>
        <w:rPr>
          <w:w w:val="125"/>
        </w:rPr>
        <w:t>campaign</w:t>
      </w:r>
      <w:r>
        <w:rPr>
          <w:spacing w:val="40"/>
          <w:w w:val="125"/>
        </w:rPr>
        <w:t> </w:t>
      </w:r>
      <w:r>
        <w:rPr>
          <w:w w:val="125"/>
        </w:rPr>
        <w:t>delivery</w:t>
      </w:r>
      <w:r>
        <w:rPr>
          <w:spacing w:val="40"/>
          <w:w w:val="125"/>
        </w:rPr>
        <w:t> </w:t>
      </w:r>
      <w:r>
        <w:rPr>
          <w:w w:val="125"/>
        </w:rPr>
        <w:t>across</w:t>
      </w:r>
      <w:r>
        <w:rPr>
          <w:spacing w:val="40"/>
          <w:w w:val="125"/>
        </w:rPr>
        <w:t> </w:t>
      </w:r>
      <w:r>
        <w:rPr>
          <w:w w:val="125"/>
        </w:rPr>
        <w:t>4 </w:t>
      </w:r>
      <w:r>
        <w:rPr>
          <w:spacing w:val="-2"/>
          <w:w w:val="125"/>
        </w:rPr>
        <w:t>platforms</w:t>
      </w:r>
    </w:p>
    <w:p>
      <w:pPr>
        <w:pStyle w:val="BodyText"/>
        <w:spacing w:before="76"/>
        <w:ind w:left="534"/>
      </w:pPr>
      <w:r>
        <w:rPr>
          <w:w w:val="130"/>
        </w:rPr>
        <w:t>Analyzed</w:t>
      </w:r>
      <w:r>
        <w:rPr>
          <w:spacing w:val="15"/>
          <w:w w:val="130"/>
        </w:rPr>
        <w:t> </w:t>
      </w:r>
      <w:r>
        <w:rPr>
          <w:w w:val="130"/>
        </w:rPr>
        <w:t>KPIs,</w:t>
      </w:r>
      <w:r>
        <w:rPr>
          <w:spacing w:val="15"/>
          <w:w w:val="130"/>
        </w:rPr>
        <w:t> </w:t>
      </w:r>
      <w:r>
        <w:rPr>
          <w:w w:val="130"/>
        </w:rPr>
        <w:t>including</w:t>
      </w:r>
      <w:r>
        <w:rPr>
          <w:spacing w:val="15"/>
          <w:w w:val="130"/>
        </w:rPr>
        <w:t> </w:t>
      </w:r>
      <w:r>
        <w:rPr>
          <w:w w:val="130"/>
        </w:rPr>
        <w:t>engagement,</w:t>
      </w:r>
      <w:r>
        <w:rPr>
          <w:spacing w:val="15"/>
          <w:w w:val="130"/>
        </w:rPr>
        <w:t> </w:t>
      </w:r>
      <w:r>
        <w:rPr>
          <w:w w:val="130"/>
        </w:rPr>
        <w:t>reach,</w:t>
      </w:r>
      <w:r>
        <w:rPr>
          <w:spacing w:val="15"/>
          <w:w w:val="130"/>
        </w:rPr>
        <w:t> </w:t>
      </w:r>
      <w:r>
        <w:rPr>
          <w:w w:val="130"/>
        </w:rPr>
        <w:t>and</w:t>
      </w:r>
      <w:r>
        <w:rPr>
          <w:spacing w:val="15"/>
          <w:w w:val="130"/>
        </w:rPr>
        <w:t> </w:t>
      </w:r>
      <w:r>
        <w:rPr>
          <w:w w:val="130"/>
        </w:rPr>
        <w:t>lead</w:t>
      </w:r>
      <w:r>
        <w:rPr>
          <w:spacing w:val="15"/>
          <w:w w:val="130"/>
        </w:rPr>
        <w:t> </w:t>
      </w:r>
      <w:r>
        <w:rPr>
          <w:spacing w:val="-2"/>
          <w:w w:val="130"/>
        </w:rPr>
        <w:t>generation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45818F"/>
          <w:spacing w:val="-2"/>
          <w:w w:val="105"/>
          <w:sz w:val="33"/>
        </w:rPr>
        <w:t>E</w:t>
      </w:r>
      <w:r>
        <w:rPr>
          <w:color w:val="45818F"/>
          <w:spacing w:val="-2"/>
          <w:w w:val="105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425"/>
          <w:cols w:num="2" w:equalWidth="0">
            <w:col w:w="2883" w:space="930"/>
            <w:col w:w="7399"/>
          </w:cols>
        </w:sectPr>
      </w:pPr>
    </w:p>
    <w:p>
      <w:pPr>
        <w:pStyle w:val="BodyText"/>
        <w:spacing w:before="3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4787" y="4962525"/>
                            <a:ext cx="476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715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7051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9837" y="3790950"/>
                            <a:ext cx="1905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924175">
                                <a:moveTo>
                                  <a:pt x="47625" y="2897022"/>
                                </a:moveTo>
                                <a:lnTo>
                                  <a:pt x="27165" y="2876550"/>
                                </a:lnTo>
                                <a:lnTo>
                                  <a:pt x="20472" y="2876550"/>
                                </a:lnTo>
                                <a:lnTo>
                                  <a:pt x="0" y="2897022"/>
                                </a:lnTo>
                                <a:lnTo>
                                  <a:pt x="0" y="2900591"/>
                                </a:lnTo>
                                <a:lnTo>
                                  <a:pt x="0" y="2903715"/>
                                </a:lnTo>
                                <a:lnTo>
                                  <a:pt x="20472" y="2924175"/>
                                </a:lnTo>
                                <a:lnTo>
                                  <a:pt x="27165" y="2924175"/>
                                </a:lnTo>
                                <a:lnTo>
                                  <a:pt x="47625" y="2903715"/>
                                </a:lnTo>
                                <a:lnTo>
                                  <a:pt x="47625" y="2897022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2211222"/>
                                </a:moveTo>
                                <a:lnTo>
                                  <a:pt x="170040" y="2190750"/>
                                </a:lnTo>
                                <a:lnTo>
                                  <a:pt x="163347" y="2190750"/>
                                </a:lnTo>
                                <a:lnTo>
                                  <a:pt x="142875" y="2211222"/>
                                </a:lnTo>
                                <a:lnTo>
                                  <a:pt x="142875" y="2214791"/>
                                </a:lnTo>
                                <a:lnTo>
                                  <a:pt x="142875" y="2217915"/>
                                </a:lnTo>
                                <a:lnTo>
                                  <a:pt x="163347" y="2238375"/>
                                </a:lnTo>
                                <a:lnTo>
                                  <a:pt x="170040" y="2238375"/>
                                </a:lnTo>
                                <a:lnTo>
                                  <a:pt x="190500" y="2217915"/>
                                </a:lnTo>
                                <a:lnTo>
                                  <a:pt x="190500" y="2211222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1858797"/>
                                </a:moveTo>
                                <a:lnTo>
                                  <a:pt x="170040" y="1838325"/>
                                </a:lnTo>
                                <a:lnTo>
                                  <a:pt x="163347" y="1838325"/>
                                </a:lnTo>
                                <a:lnTo>
                                  <a:pt x="142875" y="1858797"/>
                                </a:lnTo>
                                <a:lnTo>
                                  <a:pt x="142875" y="1862366"/>
                                </a:lnTo>
                                <a:lnTo>
                                  <a:pt x="142875" y="1865490"/>
                                </a:lnTo>
                                <a:lnTo>
                                  <a:pt x="163347" y="1885950"/>
                                </a:lnTo>
                                <a:lnTo>
                                  <a:pt x="170040" y="1885950"/>
                                </a:lnTo>
                                <a:lnTo>
                                  <a:pt x="190500" y="1865490"/>
                                </a:lnTo>
                                <a:lnTo>
                                  <a:pt x="190500" y="185879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1649247"/>
                                </a:moveTo>
                                <a:lnTo>
                                  <a:pt x="170040" y="1628775"/>
                                </a:lnTo>
                                <a:lnTo>
                                  <a:pt x="163347" y="1628775"/>
                                </a:lnTo>
                                <a:lnTo>
                                  <a:pt x="142875" y="1649247"/>
                                </a:lnTo>
                                <a:lnTo>
                                  <a:pt x="142875" y="1652816"/>
                                </a:lnTo>
                                <a:lnTo>
                                  <a:pt x="142875" y="1655940"/>
                                </a:lnTo>
                                <a:lnTo>
                                  <a:pt x="163347" y="1676400"/>
                                </a:lnTo>
                                <a:lnTo>
                                  <a:pt x="170040" y="1676400"/>
                                </a:lnTo>
                                <a:lnTo>
                                  <a:pt x="190500" y="1655940"/>
                                </a:lnTo>
                                <a:lnTo>
                                  <a:pt x="190500" y="164924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112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8" o:title=""/>
                </v:shape>
                <v:shape style="position:absolute;left:480;top:5250;width:390;height:375" type="#_x0000_t75" id="docshape4" stroked="false">
                  <v:imagedata r:id="rId9" o:title=""/>
                </v:shape>
                <v:shape style="position:absolute;left:479;top:7815;width:75;height:1530" id="docshape5" coordorigin="480,7815" coordsize="75,1530" path="m555,9302l554,9297,550,9288,548,9284,541,9277,537,9275,528,9271,523,9270,512,9270,507,9271,498,9275,494,9277,487,9284,485,9288,481,9297,480,9302,480,9308,480,9313,481,9318,485,9327,487,9331,494,9338,498,9340,507,9344,512,9345,523,9345,528,9344,537,9340,541,9338,548,9331,550,9327,554,9318,555,9313,555,9302xm555,8936l554,8932,551,8925,549,8922,543,8916,540,8914,533,8911,529,8910,506,8910,502,8911,495,8914,492,8916,486,8922,484,8925,481,8932,480,8936,480,8940,480,8944,481,8948,484,8955,486,8958,492,8964,495,8966,502,8969,506,8970,529,8970,533,8969,540,8966,543,8964,549,8958,551,8955,554,8948,555,8944,555,8936xm555,8567l554,8562,550,8553,548,8549,541,8542,537,8540,528,8536,523,8535,512,8535,507,8536,498,8540,494,8542,487,8549,485,8553,481,8562,480,8567,480,8573,480,8578,481,8583,485,8592,487,8596,494,8603,498,8605,507,8609,512,8610,523,8610,528,8609,537,8605,541,8603,548,8596,550,8592,554,8583,555,8578,555,8567xm555,8207l554,8202,550,8193,548,8189,541,8182,537,8180,528,8176,523,8175,512,8175,507,8176,498,8180,494,8182,487,8189,485,8193,481,8202,480,8207,480,8213,480,8218,481,8223,485,8232,487,8236,494,8243,498,8245,507,8249,512,8250,523,8250,528,8249,537,8245,541,8243,548,8236,550,8232,554,8223,555,8218,555,8207xm555,7847l554,7842,550,7833,548,7829,541,7822,537,7820,528,7816,523,7815,512,7815,507,7816,498,7820,494,7822,487,7829,485,7833,481,7842,480,7847,480,7853,480,7858,481,7863,485,7872,487,7876,494,7883,498,7885,507,7889,512,7890,523,7890,528,7889,537,7885,541,7883,548,7876,550,7872,554,7863,555,7858,555,7847xe" filled="true" fillcolor="#ffffff" stroked="false">
                  <v:path arrowok="t"/>
                  <v:fill type="solid"/>
                </v:shape>
                <v:rect style="position:absolute;left:3855;top:4260;width:7590;height:15" id="docshape6" filled="true" fillcolor="#000000" stroked="false">
                  <v:fill opacity="32899f" type="solid"/>
                </v:rect>
                <v:shape style="position:absolute;left:4109;top:5970;width:300;height:4605" id="docshape7" coordorigin="4110,5970" coordsize="300,4605" path="m4185,10532l4184,10527,4180,10518,4178,10514,4171,10507,4167,10505,4158,10501,4153,10500,4142,10500,4137,10501,4128,10505,4124,10507,4117,10514,4115,10518,4111,10527,4110,10532,4110,10538,4110,10543,4111,10548,4115,10557,4117,10561,4124,10568,4128,10570,4137,10574,4142,10575,4153,10575,4158,10574,4167,10570,4171,10568,4178,10561,4180,10557,4184,10548,4185,10543,4185,10532xm4410,9452l4409,9447,4405,9438,4403,9434,4396,9427,4392,9425,4383,9421,4378,9420,4367,9420,4362,9421,4353,9425,4349,9427,4342,9434,4340,9438,4336,9447,4335,9452,4335,9458,4335,9463,4336,9468,4340,9477,4342,9481,4349,9488,4353,9490,4362,9494,4367,9495,4378,9495,4383,9494,4392,9490,4396,9488,4403,9481,4405,9477,4409,9468,4410,9463,4410,9452xm4410,8897l4409,8892,4405,8883,4403,8879,4396,8872,4392,8870,4383,8866,4378,8865,4367,8865,4362,8866,4353,8870,4349,8872,4342,8879,4340,8883,4336,8892,4335,8897,4335,8903,4335,8908,4336,8913,4340,8922,4342,8926,4349,8933,4353,8935,4362,8939,4367,8940,4378,8940,4383,8939,4392,8935,4396,8933,4403,8926,4405,8922,4409,8913,4410,8908,4410,8897xm4410,8567l4409,8562,4405,8553,4403,8549,4396,8542,4392,8540,4383,8536,4378,8535,4367,8535,4362,8536,4353,8540,4349,8542,4342,8549,4340,8553,4336,8562,4335,8567,4335,8573,4335,8578,4336,8583,4340,8592,4342,8596,4349,8603,4353,8605,4362,8609,4367,8610,4378,8610,4383,8609,4392,8605,4396,8603,4403,8596,4405,8592,4409,8583,4410,8578,4410,8567xm4410,7112l4409,7107,4405,7098,4403,7094,4396,7087,4392,7085,4383,7081,4378,7080,4367,7080,4362,7081,4353,7085,4349,7087,4342,7094,4340,7098,4336,7107,4335,7112,4335,7118,4335,7123,4336,7128,4340,7137,4342,7141,4349,7148,4353,7150,4362,7154,4367,7155,4378,7155,4383,7154,4392,7150,4396,7148,4403,7141,4405,7137,4409,7128,4410,7123,4410,7112xm4410,6557l4409,6552,4405,6543,4403,6539,4396,6532,4392,6530,4383,6526,4378,6525,4367,6525,4362,6526,4353,6530,4349,6532,4342,6539,4340,6543,4336,6552,4335,6557,4335,6563,4335,6568,4336,6573,4340,6582,4342,6586,4349,6593,4353,6595,4362,6599,4367,6600,4378,6600,4383,6599,4392,6595,4396,6593,4403,6586,4405,6582,4409,6573,4410,6568,4410,6557xm4410,6002l4409,5997,4405,5988,4403,5984,4396,5977,4392,5975,4383,5971,4378,5970,4367,5970,4362,5971,4353,5975,4349,5977,4342,5984,4340,5988,4336,5997,4335,6002,4335,6008,4335,6013,4336,6018,4340,6027,4342,6031,4349,6038,4353,6040,4362,6044,4367,6045,4378,6045,4383,6044,4392,6040,4396,6038,4403,6031,4405,6027,4409,6018,4410,6013,4410,60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28" w:lineRule="auto"/>
        <w:ind w:left="4124" w:right="2478"/>
      </w:pPr>
      <w:r>
        <w:rPr>
          <w:w w:val="120"/>
        </w:rPr>
        <w:t>Bachelor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Arts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Integrated</w:t>
      </w:r>
      <w:r>
        <w:rPr>
          <w:spacing w:val="40"/>
          <w:w w:val="120"/>
        </w:rPr>
        <w:t> </w:t>
      </w:r>
      <w:r>
        <w:rPr>
          <w:w w:val="120"/>
        </w:rPr>
        <w:t>Marketing University of Minnesota </w:t>
      </w:r>
      <w:r>
        <w:rPr/>
        <w:t>| </w:t>
      </w:r>
      <w:r>
        <w:rPr>
          <w:w w:val="120"/>
        </w:rPr>
        <w:t>2015</w:t>
      </w:r>
    </w:p>
    <w:sectPr>
      <w:type w:val="continuous"/>
      <w:pgSz w:w="11920" w:h="16860"/>
      <w:pgMar w:top="102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9"/>
      <w:ind w:left="208" w:right="27"/>
      <w:jc w:val="center"/>
      <w:outlineLvl w:val="4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2026-03-08T05:10:27Z</dcterms:created>
  <dcterms:modified xsi:type="dcterms:W3CDTF">2026-03-08T05:10:27Z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