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240" w:right="1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21A699"/>
          <w:spacing w:val="-21"/>
          <w:sz w:val="78"/>
        </w:rPr>
        <w:t>Chris</w:t>
      </w:r>
      <w:r>
        <w:rPr>
          <w:rFonts w:ascii="Arial"/>
          <w:b/>
          <w:color w:val="21A699"/>
          <w:spacing w:val="-33"/>
          <w:sz w:val="78"/>
        </w:rPr>
        <w:t> </w:t>
      </w:r>
      <w:r>
        <w:rPr>
          <w:rFonts w:ascii="Microsoft Sans Serif"/>
          <w:color w:val="21A699"/>
          <w:spacing w:val="-2"/>
          <w:sz w:val="78"/>
        </w:rPr>
        <w:t>Jackson</w:t>
      </w:r>
    </w:p>
    <w:p>
      <w:pPr>
        <w:pStyle w:val="Heading1"/>
      </w:pPr>
      <w:r>
        <w:rPr>
          <w:color w:val="21A699"/>
        </w:rPr>
        <w:t>Retail</w:t>
      </w:r>
      <w:r>
        <w:rPr>
          <w:color w:val="21A699"/>
          <w:spacing w:val="4"/>
        </w:rPr>
        <w:t> </w:t>
      </w:r>
      <w:r>
        <w:rPr>
          <w:color w:val="21A699"/>
        </w:rPr>
        <w:t>Store</w:t>
      </w:r>
      <w:r>
        <w:rPr>
          <w:color w:val="21A699"/>
          <w:spacing w:val="5"/>
        </w:rPr>
        <w:t> </w:t>
      </w:r>
      <w:r>
        <w:rPr>
          <w:color w:val="21A699"/>
          <w:spacing w:val="-2"/>
        </w:rPr>
        <w:t>Manager</w:t>
      </w:r>
    </w:p>
    <w:p>
      <w:pPr>
        <w:pStyle w:val="BodyText"/>
        <w:spacing w:before="32"/>
        <w:rPr>
          <w:rFonts w:ascii="Arial"/>
          <w:b/>
        </w:rPr>
      </w:pPr>
    </w:p>
    <w:p>
      <w:pPr>
        <w:pStyle w:val="Heading3"/>
        <w:ind w:left="4240"/>
        <w:jc w:val="center"/>
      </w:pPr>
      <w:r>
        <w:rPr>
          <w:w w:val="130"/>
        </w:rPr>
        <w:t>Experienced</w:t>
      </w:r>
      <w:r>
        <w:rPr>
          <w:spacing w:val="-4"/>
          <w:w w:val="130"/>
        </w:rPr>
        <w:t> </w:t>
      </w:r>
      <w:r>
        <w:rPr>
          <w:w w:val="130"/>
        </w:rPr>
        <w:t>Retail</w:t>
      </w:r>
      <w:r>
        <w:rPr>
          <w:spacing w:val="-3"/>
          <w:w w:val="130"/>
        </w:rPr>
        <w:t> </w:t>
      </w:r>
      <w:r>
        <w:rPr>
          <w:w w:val="130"/>
        </w:rPr>
        <w:t>Store</w:t>
      </w:r>
      <w:r>
        <w:rPr>
          <w:spacing w:val="-3"/>
          <w:w w:val="130"/>
        </w:rPr>
        <w:t> </w:t>
      </w:r>
      <w:r>
        <w:rPr>
          <w:w w:val="130"/>
        </w:rPr>
        <w:t>Leader</w:t>
      </w:r>
      <w:r>
        <w:rPr>
          <w:spacing w:val="-3"/>
          <w:w w:val="130"/>
        </w:rPr>
        <w:t> </w:t>
      </w:r>
      <w:r>
        <w:rPr>
          <w:w w:val="130"/>
        </w:rPr>
        <w:t>with</w:t>
      </w:r>
      <w:r>
        <w:rPr>
          <w:spacing w:val="-3"/>
          <w:w w:val="130"/>
        </w:rPr>
        <w:t> </w:t>
      </w:r>
      <w:r>
        <w:rPr>
          <w:w w:val="130"/>
        </w:rPr>
        <w:t>a</w:t>
      </w:r>
      <w:r>
        <w:rPr>
          <w:spacing w:val="-3"/>
          <w:w w:val="130"/>
        </w:rPr>
        <w:t> </w:t>
      </w:r>
      <w:r>
        <w:rPr>
          <w:w w:val="130"/>
        </w:rPr>
        <w:t>proven</w:t>
      </w:r>
      <w:r>
        <w:rPr>
          <w:spacing w:val="-4"/>
          <w:w w:val="130"/>
        </w:rPr>
        <w:t> </w:t>
      </w:r>
      <w:r>
        <w:rPr>
          <w:w w:val="130"/>
        </w:rPr>
        <w:t>record</w:t>
      </w:r>
      <w:r>
        <w:rPr>
          <w:spacing w:val="-3"/>
          <w:w w:val="130"/>
        </w:rPr>
        <w:t> </w:t>
      </w:r>
      <w:r>
        <w:rPr>
          <w:w w:val="130"/>
        </w:rPr>
        <w:t>of</w:t>
      </w:r>
      <w:r>
        <w:rPr>
          <w:spacing w:val="-3"/>
          <w:w w:val="130"/>
        </w:rPr>
        <w:t> </w:t>
      </w:r>
      <w:r>
        <w:rPr>
          <w:w w:val="130"/>
        </w:rPr>
        <w:t>driving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revenue</w:t>
      </w:r>
    </w:p>
    <w:p>
      <w:pPr>
        <w:pStyle w:val="BodyText"/>
        <w:spacing w:line="278" w:lineRule="auto" w:before="140"/>
        <w:ind w:left="4425" w:right="183" w:hanging="1"/>
        <w:jc w:val="center"/>
      </w:pPr>
      <w:r>
        <w:rPr>
          <w:w w:val="125"/>
        </w:rPr>
        <w:t>Retail Professional with 9 years of experience managing fast-paced store operations, building high-performing teams, and increasing profitability. Recognized for improving customer satisfaction and reducing turnover by creating a culture of accountability and service excellence.</w:t>
      </w:r>
    </w:p>
    <w:p>
      <w:pPr>
        <w:pStyle w:val="BodyText"/>
        <w:spacing w:before="6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960" w:bottom="280" w:left="141" w:right="283"/>
        </w:sectPr>
      </w:pPr>
    </w:p>
    <w:p>
      <w:pPr>
        <w:pStyle w:val="Heading2"/>
        <w:spacing w:before="1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43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450532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53364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152762" y="3562349"/>
                            <a:ext cx="4762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2410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062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1a699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25;width:317;height:317" type="#_x0000_t75" id="docshape6" stroked="false">
                  <v:imagedata r:id="rId7" o:title=""/>
                </v:shape>
                <v:shape style="position:absolute;left:725;top:5145;width:275;height:317" type="#_x0000_t75" id="docshape7" stroked="false">
                  <v:imagedata r:id="rId8" o:title=""/>
                </v:shape>
                <v:shape style="position:absolute;left:706;top:5580;width:315;height:317" type="#_x0000_t75" id="docshape8" stroked="false">
                  <v:imagedata r:id="rId9" o:title=""/>
                </v:shape>
                <v:shape style="position:absolute;left:524;top:7095;width:75;height:1710" id="docshape9" coordorigin="525,7095" coordsize="75,1710" path="m600,8762l599,8757,595,8748,593,8744,586,8737,582,8735,573,8731,568,8730,557,8730,552,8731,543,8735,539,8737,532,8744,530,8748,526,8757,525,8762,525,8768,525,8773,526,8778,530,8787,532,8791,539,8798,543,8800,552,8804,557,8805,568,8805,573,8804,582,8800,586,8798,593,8791,595,8787,599,8778,600,8773,600,8762xm600,8432l599,8427,595,8418,593,8414,586,8407,582,8405,573,8401,568,8400,557,8400,552,8401,543,8405,539,8407,532,8414,530,8418,526,8427,525,8432,525,8438,525,8443,526,8448,530,8457,532,8461,539,8468,543,8470,552,8474,557,8475,568,8475,573,8474,582,8470,586,8468,593,8461,595,8457,599,8448,600,8443,600,8432xm600,8102l599,8097,595,8088,593,8084,586,8077,582,8075,573,8071,568,8070,557,8070,552,8071,543,8075,539,8077,532,8084,530,8088,526,8097,525,8102,525,8108,525,8113,526,8118,530,8127,532,8131,539,8138,543,8140,552,8144,557,8145,568,8145,573,8144,582,8140,586,8138,593,8131,595,8127,599,8118,600,8113,600,8102xm600,7781l599,7777,596,7770,594,7767,588,7761,585,7759,578,7756,574,7755,551,7755,547,7756,540,7759,537,7761,531,7767,529,7770,526,7777,525,7781,525,7785,525,7789,526,7793,529,7800,531,7803,537,7809,540,7811,547,7814,551,7815,574,7815,578,7814,585,7811,588,7809,594,7803,596,7800,599,7793,600,7789,600,7781xm600,7457l599,7452,595,7443,593,7439,586,7432,582,7430,573,7426,568,7425,557,7425,552,7426,543,7430,539,7432,532,7439,530,7443,526,7452,525,7457,525,7463,525,7468,526,7473,530,7482,532,7486,539,7493,543,7495,552,7499,557,7500,568,7500,573,7499,582,7495,586,7493,593,7486,595,7482,599,7473,600,7468,600,7457xm600,7127l599,7122,595,7113,593,7109,586,7102,582,7100,573,7096,568,7095,557,7095,552,7096,543,7100,539,7102,532,7109,530,7113,526,7122,525,7127,525,7133,525,7138,526,7143,530,7152,532,7156,539,7163,543,7165,552,7169,557,7170,568,7170,573,7169,582,7165,586,7163,593,7156,595,7152,599,7143,600,7138,600,7127xe" filled="true" fillcolor="#000000" stroked="false">
                  <v:path arrowok="t"/>
                  <v:fill type="solid"/>
                </v:shape>
                <v:rect style="position:absolute;left:4095;top:3990;width:7425;height:15" id="docshape10" filled="true" fillcolor="#21a699" stroked="false">
                  <v:fill type="solid"/>
                </v:rect>
                <v:shape style="position:absolute;left:4964;top:5610;width:75;height:3660" id="docshape11" coordorigin="4965,5610" coordsize="75,3660" path="m5040,9227l5039,9222,5035,9213,5033,9209,5026,9202,5022,9200,5013,9196,5008,9195,4997,9195,4992,9196,4983,9200,4979,9202,4972,9209,4970,9213,4966,9222,4965,9227,4965,9233,4965,9238,4966,9243,4970,9252,4972,9256,4979,9263,4983,9265,4992,9269,4997,9270,5008,9270,5013,9269,5022,9265,5026,9263,5033,9256,5035,9252,5039,9243,5040,9238,5040,9227xm5040,8672l5039,8667,5035,8658,5033,8654,5026,8647,5022,8645,5013,8641,5008,8640,4997,8640,4992,8641,4983,8645,4979,8647,4972,8654,4970,8658,4966,8667,4965,8672,4965,8678,4965,8683,4966,8688,4970,8697,4972,8701,4979,8708,4983,8710,4992,8714,4997,8715,5008,8715,5013,8714,5022,8710,5026,8708,5033,8701,5035,8697,5039,8688,5040,8683,5040,8672xm5040,8102l5039,8097,5035,8088,5033,8084,5026,8077,5022,8075,5013,8071,5008,8070,4997,8070,4992,8071,4983,8075,4979,8077,4972,8084,4970,8088,4966,8097,4965,8102,4965,8108,4965,8113,4966,8118,4970,8127,4972,8131,4979,8138,4983,8140,4992,8144,4997,8145,5008,8145,5013,8144,5022,8140,5026,8138,5033,8131,5035,8127,5039,8118,5040,8113,5040,8102xm5040,6767l5039,6762,5035,6753,5033,6749,5026,6742,5022,6740,5013,6736,5008,6735,4997,6735,4992,6736,4983,6740,4979,6742,4972,6749,4970,6753,4966,6762,4965,6767,4965,6773,4965,6778,4966,6783,4970,6792,4972,6796,4979,6803,4983,6805,4992,6809,4997,6810,5008,6810,5013,6809,5022,6805,5026,6803,5033,6796,5035,6792,5039,6783,5040,6778,5040,6767xm5040,6197l5039,6192,5035,6183,5033,6179,5026,6172,5022,6170,5013,6166,5008,6165,4997,6165,4992,6166,4983,6170,4979,6172,4972,6179,4970,6183,4966,6192,4965,6197,4965,6203,4965,6208,4966,6213,4970,6222,4972,6226,4979,6233,4983,6235,4992,6239,4997,6240,5008,6240,5013,6239,5022,6235,5026,6233,5033,6226,5035,6222,5039,6213,5040,6208,5040,6197xm5040,5642l5039,5637,5035,5628,5033,5624,5026,5617,5022,5615,5013,5611,5008,5610,4997,5610,4992,5611,4983,5615,4979,5617,4972,5624,4970,5628,4966,5637,4965,5642,4965,5648,4965,5653,4966,5658,4970,5667,4972,5671,4979,5678,4983,5680,4992,5684,4997,5685,5008,5685,5013,5684,5022,5680,5026,5678,5033,5671,5035,5667,5039,5658,5040,5653,5040,56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21A699"/>
        </w:rPr>
        <w:t>Personal</w:t>
      </w:r>
      <w:r>
        <w:rPr>
          <w:smallCaps/>
          <w:color w:val="21A699"/>
          <w:spacing w:val="15"/>
        </w:rPr>
        <w:t> </w:t>
      </w:r>
      <w:r>
        <w:rPr>
          <w:smallCaps/>
          <w:color w:val="21A699"/>
          <w:spacing w:val="-2"/>
        </w:rPr>
        <w:t>Information</w:t>
      </w:r>
    </w:p>
    <w:p>
      <w:pPr>
        <w:pStyle w:val="BodyText"/>
        <w:spacing w:before="83"/>
        <w:rPr>
          <w:rFonts w:ascii="Arial"/>
          <w:b/>
          <w:sz w:val="20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w w:val="130"/>
          <w:sz w:val="20"/>
        </w:rPr>
        <w:t>000-000-</w:t>
      </w:r>
      <w:r>
        <w:rPr>
          <w:color w:val="1F1F1F"/>
          <w:spacing w:val="-4"/>
          <w:w w:val="130"/>
          <w:sz w:val="20"/>
        </w:rPr>
        <w:t>0000</w:t>
      </w:r>
    </w:p>
    <w:p>
      <w:pPr>
        <w:spacing w:line="427" w:lineRule="auto" w:before="176"/>
        <w:ind w:left="1012" w:right="109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w w:val="125"/>
            <w:sz w:val="20"/>
          </w:rPr>
          <w:t>email@email.com</w:t>
        </w:r>
      </w:hyperlink>
      <w:r>
        <w:rPr>
          <w:color w:val="1F1F1F"/>
          <w:spacing w:val="-2"/>
          <w:w w:val="125"/>
          <w:sz w:val="20"/>
        </w:rPr>
        <w:t> </w:t>
      </w:r>
      <w:r>
        <w:rPr>
          <w:color w:val="1F1F1F"/>
          <w:w w:val="125"/>
          <w:sz w:val="20"/>
        </w:rPr>
        <w:t>City, ST</w:t>
      </w:r>
    </w:p>
    <w:p>
      <w:pPr>
        <w:pStyle w:val="BodyText"/>
        <w:spacing w:before="171"/>
        <w:rPr>
          <w:sz w:val="20"/>
        </w:rPr>
      </w:pPr>
    </w:p>
    <w:p>
      <w:pPr>
        <w:pStyle w:val="Heading2"/>
        <w:spacing w:before="1"/>
      </w:pPr>
      <w:r>
        <w:rPr>
          <w:smallCaps/>
          <w:color w:val="21A699"/>
        </w:rPr>
        <w:t>Key</w:t>
      </w:r>
      <w:r>
        <w:rPr>
          <w:smallCaps/>
          <w:color w:val="21A699"/>
          <w:spacing w:val="-2"/>
        </w:rPr>
        <w:t> Skills</w:t>
      </w:r>
    </w:p>
    <w:p>
      <w:pPr>
        <w:pStyle w:val="BodyText"/>
        <w:spacing w:before="57"/>
        <w:rPr>
          <w:rFonts w:ascii="Arial"/>
          <w:b/>
          <w:sz w:val="20"/>
        </w:rPr>
      </w:pPr>
    </w:p>
    <w:p>
      <w:pPr>
        <w:pStyle w:val="BodyText"/>
        <w:spacing w:line="360" w:lineRule="auto"/>
        <w:ind w:left="678" w:right="634"/>
        <w:jc w:val="both"/>
      </w:pPr>
      <w:r>
        <w:rPr>
          <w:w w:val="130"/>
        </w:rPr>
        <w:t>Budget management Employee scheduling Inventory control</w:t>
      </w:r>
    </w:p>
    <w:p>
      <w:pPr>
        <w:pStyle w:val="BodyText"/>
        <w:spacing w:line="206" w:lineRule="exact"/>
        <w:ind w:left="678"/>
        <w:jc w:val="both"/>
      </w:pPr>
      <w:r>
        <w:rPr>
          <w:w w:val="130"/>
        </w:rPr>
        <w:t>Loss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prevention</w:t>
      </w:r>
    </w:p>
    <w:p>
      <w:pPr>
        <w:pStyle w:val="BodyText"/>
        <w:spacing w:before="111"/>
        <w:ind w:left="678"/>
        <w:jc w:val="both"/>
      </w:pPr>
      <w:r>
        <w:rPr>
          <w:w w:val="125"/>
        </w:rPr>
        <w:t>Staff</w:t>
      </w:r>
      <w:r>
        <w:rPr>
          <w:spacing w:val="-6"/>
          <w:w w:val="125"/>
        </w:rPr>
        <w:t> </w:t>
      </w:r>
      <w:r>
        <w:rPr>
          <w:spacing w:val="-2"/>
          <w:w w:val="130"/>
        </w:rPr>
        <w:t>coaching</w:t>
      </w:r>
    </w:p>
    <w:p>
      <w:pPr>
        <w:pStyle w:val="BodyText"/>
        <w:spacing w:before="110"/>
        <w:ind w:left="678"/>
        <w:jc w:val="both"/>
      </w:pPr>
      <w:r>
        <w:rPr>
          <w:w w:val="125"/>
        </w:rPr>
        <w:t>Visual</w:t>
      </w:r>
      <w:r>
        <w:rPr>
          <w:spacing w:val="-2"/>
          <w:w w:val="125"/>
        </w:rPr>
        <w:t> </w:t>
      </w:r>
      <w:r>
        <w:rPr>
          <w:spacing w:val="-2"/>
          <w:w w:val="130"/>
        </w:rPr>
        <w:t>merchandising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</w:pPr>
      <w:r>
        <w:rPr>
          <w:smallCaps/>
          <w:color w:val="21A699"/>
          <w:spacing w:val="-2"/>
          <w:w w:val="105"/>
        </w:rPr>
        <w:t>Education</w:t>
      </w:r>
    </w:p>
    <w:p>
      <w:pPr>
        <w:pStyle w:val="BodyText"/>
        <w:spacing w:before="43"/>
        <w:rPr>
          <w:rFonts w:ascii="Arial"/>
          <w:b/>
          <w:sz w:val="20"/>
        </w:rPr>
      </w:pPr>
    </w:p>
    <w:p>
      <w:pPr>
        <w:pStyle w:val="BodyText"/>
        <w:spacing w:line="261" w:lineRule="auto"/>
        <w:ind w:left="380"/>
      </w:pPr>
      <w:r>
        <w:rPr>
          <w:w w:val="125"/>
        </w:rPr>
        <w:t>Bachelor of Science in Business </w:t>
      </w:r>
      <w:r>
        <w:rPr>
          <w:spacing w:val="-2"/>
          <w:w w:val="125"/>
        </w:rPr>
        <w:t>Administration</w:t>
      </w:r>
    </w:p>
    <w:p>
      <w:pPr>
        <w:pStyle w:val="BodyText"/>
        <w:spacing w:line="244" w:lineRule="auto" w:before="1"/>
        <w:ind w:left="380"/>
      </w:pPr>
      <w:r>
        <w:rPr>
          <w:w w:val="115"/>
        </w:rPr>
        <w:t>University of Illinois at Chicago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2015</w:t>
      </w:r>
    </w:p>
    <w:p>
      <w:pPr>
        <w:pStyle w:val="BodyText"/>
        <w:spacing w:before="51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>
          <w:smallCaps/>
          <w:color w:val="21A699"/>
        </w:rPr>
        <w:t>Professional</w:t>
      </w:r>
      <w:r>
        <w:rPr>
          <w:smallCaps/>
          <w:color w:val="21A699"/>
          <w:spacing w:val="25"/>
        </w:rPr>
        <w:t> </w:t>
      </w:r>
      <w:r>
        <w:rPr>
          <w:smallCaps/>
          <w:color w:val="21A699"/>
          <w:spacing w:val="-2"/>
        </w:rPr>
        <w:t>Experience</w:t>
      </w:r>
    </w:p>
    <w:p>
      <w:pPr>
        <w:spacing w:before="228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Retail</w:t>
      </w:r>
      <w:r>
        <w:rPr>
          <w:b/>
          <w:spacing w:val="16"/>
          <w:w w:val="120"/>
          <w:sz w:val="18"/>
        </w:rPr>
        <w:t> </w:t>
      </w:r>
      <w:r>
        <w:rPr>
          <w:b/>
          <w:w w:val="120"/>
          <w:sz w:val="18"/>
        </w:rPr>
        <w:t>Store</w:t>
      </w:r>
      <w:r>
        <w:rPr>
          <w:b/>
          <w:spacing w:val="16"/>
          <w:w w:val="120"/>
          <w:sz w:val="18"/>
        </w:rPr>
        <w:t> </w:t>
      </w:r>
      <w:r>
        <w:rPr>
          <w:b/>
          <w:w w:val="120"/>
          <w:sz w:val="18"/>
        </w:rPr>
        <w:t>Manager</w:t>
      </w:r>
      <w:r>
        <w:rPr>
          <w:b/>
          <w:spacing w:val="16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7"/>
          <w:w w:val="120"/>
          <w:sz w:val="18"/>
        </w:rPr>
        <w:t> </w:t>
      </w:r>
      <w:r>
        <w:rPr>
          <w:b/>
          <w:w w:val="120"/>
          <w:sz w:val="18"/>
        </w:rPr>
        <w:t>March</w:t>
      </w:r>
      <w:r>
        <w:rPr>
          <w:b/>
          <w:spacing w:val="16"/>
          <w:w w:val="120"/>
          <w:sz w:val="18"/>
        </w:rPr>
        <w:t> </w:t>
      </w:r>
      <w:r>
        <w:rPr>
          <w:b/>
          <w:w w:val="120"/>
          <w:sz w:val="18"/>
        </w:rPr>
        <w:t>2021</w:t>
      </w:r>
      <w:r>
        <w:rPr>
          <w:b/>
          <w:spacing w:val="16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17"/>
          <w:w w:val="120"/>
          <w:sz w:val="18"/>
        </w:rPr>
        <w:t> </w:t>
      </w:r>
      <w:r>
        <w:rPr>
          <w:b/>
          <w:spacing w:val="-2"/>
          <w:w w:val="120"/>
          <w:sz w:val="18"/>
        </w:rPr>
        <w:t>Present</w:t>
      </w:r>
    </w:p>
    <w:p>
      <w:pPr>
        <w:pStyle w:val="BodyText"/>
        <w:spacing w:before="20"/>
        <w:ind w:left="362"/>
      </w:pPr>
      <w:r>
        <w:rPr>
          <w:w w:val="125"/>
        </w:rPr>
        <w:t>ShoeZone,</w:t>
      </w:r>
      <w:r>
        <w:rPr>
          <w:spacing w:val="10"/>
          <w:w w:val="125"/>
        </w:rPr>
        <w:t> </w:t>
      </w:r>
      <w:r>
        <w:rPr>
          <w:w w:val="125"/>
        </w:rPr>
        <w:t>Chicago,</w:t>
      </w:r>
      <w:r>
        <w:rPr>
          <w:spacing w:val="11"/>
          <w:w w:val="125"/>
        </w:rPr>
        <w:t> </w:t>
      </w:r>
      <w:r>
        <w:rPr>
          <w:spacing w:val="-5"/>
          <w:w w:val="125"/>
        </w:rPr>
        <w:t>IL</w:t>
      </w:r>
    </w:p>
    <w:p>
      <w:pPr>
        <w:pStyle w:val="BodyText"/>
        <w:spacing w:line="244" w:lineRule="auto" w:before="215"/>
        <w:ind w:left="1050" w:right="573"/>
      </w:pPr>
      <w:r>
        <w:rPr>
          <w:w w:val="125"/>
        </w:rPr>
        <w:t>Increased</w:t>
      </w:r>
      <w:r>
        <w:rPr>
          <w:spacing w:val="-1"/>
          <w:w w:val="125"/>
        </w:rPr>
        <w:t> </w:t>
      </w:r>
      <w:r>
        <w:rPr>
          <w:w w:val="125"/>
        </w:rPr>
        <w:t>quarterly</w:t>
      </w:r>
      <w:r>
        <w:rPr>
          <w:spacing w:val="-1"/>
          <w:w w:val="125"/>
        </w:rPr>
        <w:t> </w:t>
      </w:r>
      <w:r>
        <w:rPr>
          <w:w w:val="125"/>
        </w:rPr>
        <w:t>sales</w:t>
      </w:r>
      <w:r>
        <w:rPr>
          <w:spacing w:val="-1"/>
          <w:w w:val="125"/>
        </w:rPr>
        <w:t> </w:t>
      </w:r>
      <w:r>
        <w:rPr>
          <w:w w:val="125"/>
        </w:rPr>
        <w:t>by</w:t>
      </w:r>
      <w:r>
        <w:rPr>
          <w:spacing w:val="-1"/>
          <w:w w:val="125"/>
        </w:rPr>
        <w:t> </w:t>
      </w:r>
      <w:r>
        <w:rPr>
          <w:w w:val="125"/>
        </w:rPr>
        <w:t>23%</w:t>
      </w:r>
      <w:r>
        <w:rPr>
          <w:spacing w:val="-1"/>
          <w:w w:val="125"/>
        </w:rPr>
        <w:t> </w:t>
      </w:r>
      <w:r>
        <w:rPr>
          <w:w w:val="125"/>
        </w:rPr>
        <w:t>by</w:t>
      </w:r>
      <w:r>
        <w:rPr>
          <w:spacing w:val="-1"/>
          <w:w w:val="125"/>
        </w:rPr>
        <w:t> </w:t>
      </w:r>
      <w:r>
        <w:rPr>
          <w:w w:val="125"/>
        </w:rPr>
        <w:t>optimizing</w:t>
      </w:r>
      <w:r>
        <w:rPr>
          <w:spacing w:val="-1"/>
          <w:w w:val="125"/>
        </w:rPr>
        <w:t> </w:t>
      </w:r>
      <w:r>
        <w:rPr>
          <w:w w:val="125"/>
        </w:rPr>
        <w:t>floor</w:t>
      </w:r>
      <w:r>
        <w:rPr>
          <w:spacing w:val="-1"/>
          <w:w w:val="125"/>
        </w:rPr>
        <w:t> </w:t>
      </w:r>
      <w:r>
        <w:rPr>
          <w:w w:val="125"/>
        </w:rPr>
        <w:t>layouts </w:t>
      </w:r>
      <w:r>
        <w:rPr>
          <w:w w:val="130"/>
        </w:rPr>
        <w:t>and implementing customer feedback initiatives</w:t>
      </w:r>
    </w:p>
    <w:p>
      <w:pPr>
        <w:pStyle w:val="BodyText"/>
        <w:spacing w:line="261" w:lineRule="auto" w:before="107"/>
        <w:ind w:left="1050" w:right="573"/>
      </w:pPr>
      <w:r>
        <w:rPr>
          <w:spacing w:val="-2"/>
          <w:w w:val="130"/>
        </w:rPr>
        <w:t>Reduced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staff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turnover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by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40%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through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employee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recognition </w:t>
      </w:r>
      <w:r>
        <w:rPr>
          <w:w w:val="130"/>
        </w:rPr>
        <w:t>and ongoing development</w:t>
      </w:r>
    </w:p>
    <w:p>
      <w:pPr>
        <w:pStyle w:val="BodyText"/>
        <w:spacing w:line="244" w:lineRule="auto" w:before="91"/>
        <w:ind w:left="1050" w:right="573"/>
      </w:pPr>
      <w:r>
        <w:rPr>
          <w:w w:val="125"/>
        </w:rPr>
        <w:t>Managed inventory for over 5,000 SKUs, improving stock accuracy by 18%</w:t>
      </w:r>
    </w:p>
    <w:p>
      <w:pPr>
        <w:spacing w:before="212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Assistant</w:t>
      </w:r>
      <w:r>
        <w:rPr>
          <w:b/>
          <w:spacing w:val="20"/>
          <w:w w:val="120"/>
          <w:sz w:val="18"/>
        </w:rPr>
        <w:t> </w:t>
      </w:r>
      <w:r>
        <w:rPr>
          <w:b/>
          <w:w w:val="120"/>
          <w:sz w:val="18"/>
        </w:rPr>
        <w:t>Store</w:t>
      </w:r>
      <w:r>
        <w:rPr>
          <w:b/>
          <w:spacing w:val="20"/>
          <w:w w:val="120"/>
          <w:sz w:val="18"/>
        </w:rPr>
        <w:t> </w:t>
      </w:r>
      <w:r>
        <w:rPr>
          <w:b/>
          <w:w w:val="120"/>
          <w:sz w:val="18"/>
        </w:rPr>
        <w:t>Manager</w:t>
      </w:r>
      <w:r>
        <w:rPr>
          <w:b/>
          <w:spacing w:val="20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20"/>
          <w:w w:val="120"/>
          <w:sz w:val="18"/>
        </w:rPr>
        <w:t> </w:t>
      </w:r>
      <w:r>
        <w:rPr>
          <w:b/>
          <w:w w:val="120"/>
          <w:sz w:val="18"/>
        </w:rPr>
        <w:t>May</w:t>
      </w:r>
      <w:r>
        <w:rPr>
          <w:b/>
          <w:spacing w:val="20"/>
          <w:w w:val="120"/>
          <w:sz w:val="18"/>
        </w:rPr>
        <w:t> </w:t>
      </w:r>
      <w:r>
        <w:rPr>
          <w:b/>
          <w:w w:val="120"/>
          <w:sz w:val="18"/>
        </w:rPr>
        <w:t>2017</w:t>
      </w:r>
      <w:r>
        <w:rPr>
          <w:b/>
          <w:spacing w:val="20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20"/>
          <w:w w:val="120"/>
          <w:sz w:val="18"/>
        </w:rPr>
        <w:t> </w:t>
      </w:r>
      <w:r>
        <w:rPr>
          <w:b/>
          <w:w w:val="120"/>
          <w:sz w:val="18"/>
        </w:rPr>
        <w:t>March</w:t>
      </w:r>
      <w:r>
        <w:rPr>
          <w:b/>
          <w:spacing w:val="20"/>
          <w:w w:val="120"/>
          <w:sz w:val="18"/>
        </w:rPr>
        <w:t> </w:t>
      </w:r>
      <w:r>
        <w:rPr>
          <w:b/>
          <w:spacing w:val="-4"/>
          <w:w w:val="120"/>
          <w:sz w:val="18"/>
        </w:rPr>
        <w:t>2021</w:t>
      </w:r>
    </w:p>
    <w:p>
      <w:pPr>
        <w:pStyle w:val="BodyText"/>
        <w:spacing w:before="20"/>
        <w:ind w:left="362"/>
      </w:pPr>
      <w:r>
        <w:rPr>
          <w:w w:val="125"/>
        </w:rPr>
        <w:t>Payless</w:t>
      </w:r>
      <w:r>
        <w:rPr>
          <w:spacing w:val="-6"/>
          <w:w w:val="125"/>
        </w:rPr>
        <w:t> </w:t>
      </w:r>
      <w:r>
        <w:rPr>
          <w:w w:val="125"/>
        </w:rPr>
        <w:t>Retail,</w:t>
      </w:r>
      <w:r>
        <w:rPr>
          <w:spacing w:val="-7"/>
          <w:w w:val="125"/>
        </w:rPr>
        <w:t> </w:t>
      </w:r>
      <w:r>
        <w:rPr>
          <w:w w:val="125"/>
        </w:rPr>
        <w:t>Joliet,</w:t>
      </w:r>
      <w:r>
        <w:rPr>
          <w:spacing w:val="-6"/>
          <w:w w:val="125"/>
        </w:rPr>
        <w:t> </w:t>
      </w:r>
      <w:r>
        <w:rPr>
          <w:spacing w:val="-5"/>
          <w:w w:val="125"/>
        </w:rPr>
        <w:t>IL</w:t>
      </w:r>
    </w:p>
    <w:p>
      <w:pPr>
        <w:pStyle w:val="BodyText"/>
        <w:spacing w:line="261" w:lineRule="auto" w:before="215"/>
        <w:ind w:left="1050" w:right="334"/>
      </w:pPr>
      <w:r>
        <w:rPr>
          <w:w w:val="120"/>
        </w:rPr>
        <w:t>Supported daily operations for a team of 15 employees and consistently exceeded monthly sales targets by 12%</w:t>
      </w:r>
    </w:p>
    <w:p>
      <w:pPr>
        <w:pStyle w:val="BodyText"/>
        <w:spacing w:line="244" w:lineRule="auto" w:before="91"/>
        <w:ind w:left="1050" w:right="334"/>
      </w:pPr>
      <w:r>
        <w:rPr>
          <w:spacing w:val="-2"/>
          <w:w w:val="130"/>
        </w:rPr>
        <w:t>Implemented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shrink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control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measures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that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led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a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30% </w:t>
      </w:r>
      <w:r>
        <w:rPr>
          <w:w w:val="130"/>
        </w:rPr>
        <w:t>reduction in loss over 2 years</w:t>
      </w:r>
    </w:p>
    <w:p>
      <w:pPr>
        <w:pStyle w:val="BodyText"/>
        <w:spacing w:before="107"/>
        <w:ind w:left="1050"/>
      </w:pPr>
      <w:r>
        <w:rPr>
          <w:w w:val="125"/>
        </w:rPr>
        <w:t>Coordinated</w:t>
      </w:r>
      <w:r>
        <w:rPr>
          <w:spacing w:val="3"/>
          <w:w w:val="125"/>
        </w:rPr>
        <w:t> </w:t>
      </w:r>
      <w:r>
        <w:rPr>
          <w:w w:val="125"/>
        </w:rPr>
        <w:t>onboarding</w:t>
      </w:r>
      <w:r>
        <w:rPr>
          <w:spacing w:val="4"/>
          <w:w w:val="125"/>
        </w:rPr>
        <w:t> </w:t>
      </w:r>
      <w:r>
        <w:rPr>
          <w:w w:val="125"/>
        </w:rPr>
        <w:t>and</w:t>
      </w:r>
      <w:r>
        <w:rPr>
          <w:spacing w:val="4"/>
          <w:w w:val="125"/>
        </w:rPr>
        <w:t> </w:t>
      </w:r>
      <w:r>
        <w:rPr>
          <w:w w:val="125"/>
        </w:rPr>
        <w:t>training</w:t>
      </w:r>
      <w:r>
        <w:rPr>
          <w:spacing w:val="3"/>
          <w:w w:val="125"/>
        </w:rPr>
        <w:t> </w:t>
      </w:r>
      <w:r>
        <w:rPr>
          <w:w w:val="125"/>
        </w:rPr>
        <w:t>for</w:t>
      </w:r>
      <w:r>
        <w:rPr>
          <w:spacing w:val="4"/>
          <w:w w:val="125"/>
        </w:rPr>
        <w:t> </w:t>
      </w:r>
      <w:r>
        <w:rPr>
          <w:w w:val="125"/>
        </w:rPr>
        <w:t>all</w:t>
      </w:r>
      <w:r>
        <w:rPr>
          <w:spacing w:val="4"/>
          <w:w w:val="125"/>
        </w:rPr>
        <w:t> </w:t>
      </w:r>
      <w:r>
        <w:rPr>
          <w:w w:val="125"/>
        </w:rPr>
        <w:t>new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hires</w:t>
      </w:r>
    </w:p>
    <w:sectPr>
      <w:type w:val="continuous"/>
      <w:pgSz w:w="11920" w:h="16860"/>
      <w:pgMar w:top="960" w:bottom="280" w:left="141" w:right="283"/>
      <w:cols w:num="2" w:equalWidth="0">
        <w:col w:w="3363" w:space="711"/>
        <w:col w:w="74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6"/>
      <w:ind w:left="4240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2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2026-03-01T14:00:25Z</dcterms:created>
  <dcterms:modified xsi:type="dcterms:W3CDTF">2026-03-01T14:00:25Z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